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BC1" w:rsidRPr="007F5B58" w:rsidRDefault="00A47BC1" w:rsidP="00A47BC1">
      <w:pPr>
        <w:jc w:val="center"/>
        <w:rPr>
          <w:sz w:val="28"/>
          <w:szCs w:val="28"/>
        </w:rPr>
      </w:pPr>
      <w:r w:rsidRPr="007F5B58">
        <w:rPr>
          <w:rFonts w:hint="eastAsia"/>
          <w:sz w:val="28"/>
          <w:szCs w:val="28"/>
        </w:rPr>
        <w:t>《</w:t>
      </w:r>
      <w:r w:rsidR="00A06AB5">
        <w:rPr>
          <w:rFonts w:hint="eastAsia"/>
          <w:sz w:val="28"/>
          <w:szCs w:val="28"/>
        </w:rPr>
        <w:t>电子封装结构与设计</w:t>
      </w:r>
      <w:r w:rsidRPr="007F5B58">
        <w:rPr>
          <w:rFonts w:hint="eastAsia"/>
          <w:sz w:val="28"/>
          <w:szCs w:val="28"/>
        </w:rPr>
        <w:t>》教学大纲</w:t>
      </w:r>
    </w:p>
    <w:p w:rsidR="00A47BC1" w:rsidRPr="003E4A0A" w:rsidRDefault="00A47BC1" w:rsidP="00A47BC1">
      <w:pPr>
        <w:numPr>
          <w:ilvl w:val="0"/>
          <w:numId w:val="14"/>
        </w:numPr>
        <w:spacing w:line="300" w:lineRule="auto"/>
        <w:rPr>
          <w:b/>
          <w:color w:val="000000" w:themeColor="text1"/>
        </w:rPr>
      </w:pPr>
      <w:r w:rsidRPr="003E4A0A">
        <w:rPr>
          <w:rFonts w:hint="eastAsia"/>
          <w:b/>
          <w:color w:val="000000" w:themeColor="text1"/>
        </w:rPr>
        <w:t>课程编号</w:t>
      </w:r>
      <w:r w:rsidR="00A06AB5" w:rsidRPr="003E4A0A">
        <w:rPr>
          <w:color w:val="000000" w:themeColor="text1"/>
          <w:szCs w:val="21"/>
        </w:rPr>
        <w:t>100093109</w:t>
      </w:r>
    </w:p>
    <w:p w:rsidR="00A47BC1" w:rsidRPr="003E4A0A" w:rsidRDefault="00A47BC1" w:rsidP="00A47BC1">
      <w:pPr>
        <w:numPr>
          <w:ilvl w:val="0"/>
          <w:numId w:val="14"/>
        </w:numPr>
        <w:spacing w:line="300" w:lineRule="auto"/>
        <w:ind w:left="357" w:hanging="357"/>
        <w:rPr>
          <w:b/>
          <w:color w:val="000000" w:themeColor="text1"/>
        </w:rPr>
      </w:pPr>
      <w:r w:rsidRPr="003E4A0A">
        <w:rPr>
          <w:rFonts w:hint="eastAsia"/>
          <w:b/>
          <w:color w:val="000000" w:themeColor="text1"/>
        </w:rPr>
        <w:t>课程名称</w:t>
      </w:r>
      <w:r w:rsidR="00A06AB5" w:rsidRPr="003E4A0A">
        <w:rPr>
          <w:rFonts w:hint="eastAsia"/>
          <w:b/>
          <w:color w:val="000000" w:themeColor="text1"/>
        </w:rPr>
        <w:t>电子封装结构与设计</w:t>
      </w:r>
    </w:p>
    <w:p w:rsidR="00A47BC1" w:rsidRPr="003E4A0A" w:rsidRDefault="00A47BC1" w:rsidP="00A47BC1">
      <w:pPr>
        <w:numPr>
          <w:ilvl w:val="0"/>
          <w:numId w:val="14"/>
        </w:numPr>
        <w:spacing w:line="300" w:lineRule="auto"/>
        <w:ind w:left="357" w:hanging="357"/>
        <w:rPr>
          <w:color w:val="000000" w:themeColor="text1"/>
        </w:rPr>
      </w:pPr>
      <w:r w:rsidRPr="003E4A0A">
        <w:rPr>
          <w:rFonts w:hint="eastAsia"/>
          <w:b/>
          <w:color w:val="000000" w:themeColor="text1"/>
        </w:rPr>
        <w:t>高等教育层次：本科</w:t>
      </w:r>
    </w:p>
    <w:p w:rsidR="00A47BC1" w:rsidRPr="003E4A0A" w:rsidRDefault="00A47BC1" w:rsidP="00A47BC1">
      <w:pPr>
        <w:numPr>
          <w:ilvl w:val="0"/>
          <w:numId w:val="14"/>
        </w:numPr>
        <w:spacing w:line="300" w:lineRule="auto"/>
        <w:ind w:left="357" w:hanging="357"/>
        <w:rPr>
          <w:color w:val="000000" w:themeColor="text1"/>
        </w:rPr>
      </w:pPr>
      <w:r w:rsidRPr="003E4A0A">
        <w:rPr>
          <w:rFonts w:hint="eastAsia"/>
          <w:b/>
          <w:color w:val="000000" w:themeColor="text1"/>
        </w:rPr>
        <w:t>课程在培养方案中的地位：</w:t>
      </w:r>
    </w:p>
    <w:p w:rsidR="00A47BC1" w:rsidRPr="003E4A0A" w:rsidRDefault="00A47BC1" w:rsidP="00A47BC1">
      <w:pPr>
        <w:spacing w:line="300" w:lineRule="auto"/>
        <w:ind w:left="360"/>
        <w:rPr>
          <w:color w:val="000000" w:themeColor="text1"/>
        </w:rPr>
      </w:pPr>
      <w:r w:rsidRPr="003E4A0A">
        <w:rPr>
          <w:rFonts w:hint="eastAsia"/>
          <w:color w:val="000000" w:themeColor="text1"/>
        </w:rPr>
        <w:t>课程性质：必修</w:t>
      </w:r>
    </w:p>
    <w:p w:rsidR="00A47BC1" w:rsidRPr="003E4A0A" w:rsidRDefault="00A47BC1" w:rsidP="00A47BC1">
      <w:pPr>
        <w:spacing w:line="300" w:lineRule="auto"/>
        <w:ind w:left="357"/>
        <w:rPr>
          <w:color w:val="000000" w:themeColor="text1"/>
        </w:rPr>
      </w:pPr>
      <w:r w:rsidRPr="003E4A0A">
        <w:rPr>
          <w:rFonts w:hint="eastAsia"/>
          <w:color w:val="000000" w:themeColor="text1"/>
        </w:rPr>
        <w:t>对应于</w:t>
      </w:r>
      <w:r w:rsidR="00A06AB5" w:rsidRPr="003E4A0A">
        <w:rPr>
          <w:rFonts w:hint="eastAsia"/>
          <w:color w:val="000000" w:themeColor="text1"/>
        </w:rPr>
        <w:t>电子封装技术专业</w:t>
      </w:r>
      <w:r w:rsidRPr="003E4A0A">
        <w:rPr>
          <w:rFonts w:hint="eastAsia"/>
          <w:color w:val="000000" w:themeColor="text1"/>
        </w:rPr>
        <w:t>；属于：</w:t>
      </w:r>
      <w:r w:rsidRPr="003E4A0A">
        <w:rPr>
          <w:rFonts w:hint="eastAsia"/>
          <w:color w:val="000000" w:themeColor="text1"/>
        </w:rPr>
        <w:t>BZ</w:t>
      </w:r>
      <w:r w:rsidRPr="003E4A0A">
        <w:rPr>
          <w:rFonts w:hint="eastAsia"/>
          <w:color w:val="000000" w:themeColor="text1"/>
        </w:rPr>
        <w:t>专业课程基本模块</w:t>
      </w:r>
    </w:p>
    <w:p w:rsidR="00A47BC1" w:rsidRPr="003E4A0A" w:rsidRDefault="00A47BC1" w:rsidP="00A47BC1">
      <w:pPr>
        <w:numPr>
          <w:ilvl w:val="0"/>
          <w:numId w:val="14"/>
        </w:numPr>
        <w:spacing w:line="300" w:lineRule="auto"/>
        <w:ind w:left="357" w:hanging="357"/>
        <w:rPr>
          <w:color w:val="000000" w:themeColor="text1"/>
        </w:rPr>
      </w:pPr>
      <w:r w:rsidRPr="003E4A0A">
        <w:rPr>
          <w:rFonts w:hint="eastAsia"/>
          <w:b/>
          <w:color w:val="000000" w:themeColor="text1"/>
        </w:rPr>
        <w:t>开课学年及学期</w:t>
      </w:r>
      <w:r w:rsidRPr="003E4A0A">
        <w:rPr>
          <w:rFonts w:hint="eastAsia"/>
          <w:color w:val="000000" w:themeColor="text1"/>
        </w:rPr>
        <w:t>非强制</w:t>
      </w:r>
      <w:r w:rsidR="00C41453">
        <w:rPr>
          <w:rFonts w:hint="eastAsia"/>
          <w:color w:val="000000" w:themeColor="text1"/>
        </w:rPr>
        <w:t>，建议安排在第六期或第七学期</w:t>
      </w:r>
    </w:p>
    <w:p w:rsidR="00A47BC1" w:rsidRPr="003E4A0A" w:rsidRDefault="00A47BC1" w:rsidP="00A47BC1">
      <w:pPr>
        <w:numPr>
          <w:ilvl w:val="0"/>
          <w:numId w:val="14"/>
        </w:numPr>
        <w:spacing w:line="300" w:lineRule="auto"/>
        <w:ind w:left="357" w:hanging="357"/>
        <w:rPr>
          <w:color w:val="000000" w:themeColor="text1"/>
        </w:rPr>
      </w:pPr>
      <w:r w:rsidRPr="003E4A0A">
        <w:rPr>
          <w:rFonts w:hint="eastAsia"/>
          <w:b/>
          <w:color w:val="000000" w:themeColor="text1"/>
        </w:rPr>
        <w:t>先修课程（</w:t>
      </w:r>
      <w:r w:rsidRPr="003E4A0A">
        <w:rPr>
          <w:rFonts w:ascii="宋体" w:hAnsi="宋体" w:hint="eastAsia"/>
          <w:color w:val="000000" w:themeColor="text1"/>
        </w:rPr>
        <w:t>a</w:t>
      </w:r>
      <w:r w:rsidRPr="003E4A0A">
        <w:rPr>
          <w:rFonts w:hint="eastAsia"/>
          <w:color w:val="000000" w:themeColor="text1"/>
        </w:rPr>
        <w:t>必须先修且考试通过的课程，</w:t>
      </w:r>
      <w:r w:rsidRPr="003E4A0A">
        <w:rPr>
          <w:rFonts w:ascii="宋体" w:hAnsi="宋体" w:hint="eastAsia"/>
          <w:color w:val="000000" w:themeColor="text1"/>
        </w:rPr>
        <w:t>b</w:t>
      </w:r>
      <w:r w:rsidRPr="003E4A0A">
        <w:rPr>
          <w:rFonts w:hint="eastAsia"/>
          <w:color w:val="000000" w:themeColor="text1"/>
        </w:rPr>
        <w:t>必须先修过的课程，</w:t>
      </w:r>
      <w:r w:rsidRPr="003E4A0A">
        <w:rPr>
          <w:rFonts w:ascii="宋体" w:hAnsi="宋体" w:hint="eastAsia"/>
          <w:color w:val="000000" w:themeColor="text1"/>
        </w:rPr>
        <w:t>c</w:t>
      </w:r>
      <w:r w:rsidRPr="003E4A0A">
        <w:rPr>
          <w:rFonts w:hint="eastAsia"/>
          <w:color w:val="000000" w:themeColor="text1"/>
        </w:rPr>
        <w:t>建议先修的课程</w:t>
      </w:r>
      <w:r w:rsidRPr="003E4A0A">
        <w:rPr>
          <w:rFonts w:hint="eastAsia"/>
          <w:b/>
          <w:color w:val="000000" w:themeColor="text1"/>
        </w:rPr>
        <w:t>）</w:t>
      </w:r>
    </w:p>
    <w:p w:rsidR="00A47BC1" w:rsidRPr="003E4A0A" w:rsidRDefault="0089567F" w:rsidP="00A47BC1">
      <w:pPr>
        <w:spacing w:line="300" w:lineRule="auto"/>
        <w:ind w:firstLineChars="650" w:firstLine="1365"/>
        <w:rPr>
          <w:color w:val="000000" w:themeColor="text1"/>
        </w:rPr>
      </w:pPr>
      <w:r>
        <w:rPr>
          <w:rFonts w:ascii="宋体" w:hAnsi="宋体" w:hint="eastAsia"/>
          <w:color w:val="000000" w:themeColor="text1"/>
        </w:rPr>
        <w:t>a</w:t>
      </w:r>
      <w:r w:rsidR="00A06AB5" w:rsidRPr="003E4A0A">
        <w:rPr>
          <w:rFonts w:ascii="宋体" w:hAnsi="宋体" w:hint="eastAsia"/>
          <w:color w:val="000000" w:themeColor="text1"/>
        </w:rPr>
        <w:t>传输原理</w:t>
      </w:r>
      <w:r w:rsidR="00A47BC1" w:rsidRPr="003E4A0A">
        <w:rPr>
          <w:rFonts w:hint="eastAsia"/>
          <w:color w:val="000000" w:themeColor="text1"/>
        </w:rPr>
        <w:t>，</w:t>
      </w:r>
      <w:r w:rsidR="00A47BC1" w:rsidRPr="003E4A0A">
        <w:rPr>
          <w:rFonts w:ascii="宋体" w:hAnsi="宋体" w:hint="eastAsia"/>
          <w:color w:val="000000" w:themeColor="text1"/>
        </w:rPr>
        <w:t xml:space="preserve">b </w:t>
      </w:r>
      <w:r w:rsidR="00A06AB5" w:rsidRPr="003E4A0A">
        <w:rPr>
          <w:rFonts w:ascii="宋体" w:hAnsi="宋体" w:hint="eastAsia"/>
          <w:color w:val="000000" w:themeColor="text1"/>
        </w:rPr>
        <w:t>工程力学B</w:t>
      </w:r>
      <w:r w:rsidR="00A47BC1" w:rsidRPr="003E4A0A">
        <w:rPr>
          <w:rFonts w:hint="eastAsia"/>
          <w:color w:val="000000" w:themeColor="text1"/>
        </w:rPr>
        <w:t>，</w:t>
      </w:r>
      <w:r w:rsidR="00A06AB5" w:rsidRPr="003E4A0A">
        <w:rPr>
          <w:rFonts w:hint="eastAsia"/>
          <w:color w:val="000000" w:themeColor="text1"/>
        </w:rPr>
        <w:t>电路分析基础</w:t>
      </w:r>
      <w:r w:rsidR="00A06AB5" w:rsidRPr="003E4A0A">
        <w:rPr>
          <w:rFonts w:hint="eastAsia"/>
          <w:color w:val="000000" w:themeColor="text1"/>
        </w:rPr>
        <w:t>B</w:t>
      </w:r>
      <w:r w:rsidR="00A47BC1" w:rsidRPr="003E4A0A">
        <w:rPr>
          <w:rFonts w:hint="eastAsia"/>
          <w:color w:val="000000" w:themeColor="text1"/>
        </w:rPr>
        <w:t>，</w:t>
      </w:r>
      <w:r w:rsidR="00A47BC1" w:rsidRPr="003E4A0A">
        <w:rPr>
          <w:rFonts w:ascii="宋体" w:hAnsi="宋体" w:hint="eastAsia"/>
          <w:color w:val="000000" w:themeColor="text1"/>
        </w:rPr>
        <w:t>c</w:t>
      </w:r>
      <w:r w:rsidR="00A06AB5" w:rsidRPr="003E4A0A">
        <w:rPr>
          <w:rFonts w:ascii="宋体" w:hAnsi="宋体" w:hint="eastAsia"/>
          <w:color w:val="000000" w:themeColor="text1"/>
        </w:rPr>
        <w:t>电子封装工艺，微电子制造工艺基础</w:t>
      </w:r>
      <w:r w:rsidR="00A47BC1" w:rsidRPr="003E4A0A">
        <w:rPr>
          <w:rFonts w:hint="eastAsia"/>
          <w:color w:val="000000" w:themeColor="text1"/>
        </w:rPr>
        <w:t>，</w:t>
      </w:r>
      <w:r w:rsidR="00A06AB5" w:rsidRPr="003E4A0A">
        <w:rPr>
          <w:rFonts w:hint="eastAsia"/>
          <w:color w:val="000000" w:themeColor="text1"/>
        </w:rPr>
        <w:t>大学物理</w:t>
      </w:r>
    </w:p>
    <w:p w:rsidR="00A47BC1" w:rsidRPr="003E4A0A" w:rsidRDefault="00A47BC1" w:rsidP="00A47BC1">
      <w:pPr>
        <w:numPr>
          <w:ilvl w:val="0"/>
          <w:numId w:val="14"/>
        </w:numPr>
        <w:spacing w:line="300" w:lineRule="auto"/>
        <w:ind w:left="357" w:hanging="357"/>
        <w:rPr>
          <w:color w:val="000000" w:themeColor="text1"/>
        </w:rPr>
      </w:pPr>
      <w:r w:rsidRPr="003E4A0A">
        <w:rPr>
          <w:rFonts w:hint="eastAsia"/>
          <w:b/>
          <w:color w:val="000000" w:themeColor="text1"/>
        </w:rPr>
        <w:t>课程总学分：</w:t>
      </w:r>
      <w:r w:rsidRPr="003E4A0A">
        <w:rPr>
          <w:rFonts w:hint="eastAsia"/>
          <w:b/>
          <w:color w:val="000000" w:themeColor="text1"/>
        </w:rPr>
        <w:t>3.0</w:t>
      </w:r>
      <w:r w:rsidRPr="003E4A0A">
        <w:rPr>
          <w:rFonts w:hint="eastAsia"/>
          <w:color w:val="000000" w:themeColor="text1"/>
        </w:rPr>
        <w:t>，总</w:t>
      </w:r>
      <w:r w:rsidRPr="003E4A0A">
        <w:rPr>
          <w:rFonts w:hint="eastAsia"/>
          <w:b/>
          <w:color w:val="000000" w:themeColor="text1"/>
        </w:rPr>
        <w:t>学时</w:t>
      </w:r>
      <w:r w:rsidRPr="003E4A0A">
        <w:rPr>
          <w:rFonts w:hint="eastAsia"/>
          <w:b/>
          <w:color w:val="000000" w:themeColor="text1"/>
        </w:rPr>
        <w:t>:48</w:t>
      </w:r>
      <w:r w:rsidR="003A487C">
        <w:rPr>
          <w:rFonts w:hint="eastAsia"/>
          <w:color w:val="000000" w:themeColor="text1"/>
        </w:rPr>
        <w:t>，上机学时：</w:t>
      </w:r>
      <w:r w:rsidR="003A487C" w:rsidRPr="00AC5C6B">
        <w:rPr>
          <w:rFonts w:hint="eastAsia"/>
          <w:b/>
          <w:color w:val="FF0000"/>
        </w:rPr>
        <w:t>2</w:t>
      </w:r>
      <w:r w:rsidR="00AC5C6B" w:rsidRPr="00AC5C6B">
        <w:rPr>
          <w:rFonts w:hint="eastAsia"/>
          <w:b/>
          <w:color w:val="FF0000"/>
        </w:rPr>
        <w:t>4</w:t>
      </w:r>
    </w:p>
    <w:p w:rsidR="00A47BC1" w:rsidRPr="003E4A0A" w:rsidRDefault="00A47BC1" w:rsidP="00A47BC1">
      <w:pPr>
        <w:numPr>
          <w:ilvl w:val="0"/>
          <w:numId w:val="14"/>
        </w:numPr>
        <w:spacing w:line="300" w:lineRule="auto"/>
        <w:ind w:left="357" w:hanging="357"/>
        <w:rPr>
          <w:color w:val="000000" w:themeColor="text1"/>
        </w:rPr>
      </w:pPr>
      <w:r w:rsidRPr="003E4A0A">
        <w:rPr>
          <w:rFonts w:hint="eastAsia"/>
          <w:b/>
          <w:color w:val="000000" w:themeColor="text1"/>
        </w:rPr>
        <w:t>课程教学形式：</w:t>
      </w:r>
      <w:r w:rsidRPr="003E4A0A">
        <w:rPr>
          <w:rFonts w:hint="eastAsia"/>
          <w:color w:val="000000" w:themeColor="text1"/>
        </w:rPr>
        <w:t>0</w:t>
      </w:r>
      <w:r w:rsidRPr="003E4A0A">
        <w:rPr>
          <w:rFonts w:hint="eastAsia"/>
          <w:color w:val="000000" w:themeColor="text1"/>
        </w:rPr>
        <w:t>普通课程</w:t>
      </w:r>
    </w:p>
    <w:p w:rsidR="00A47BC1" w:rsidRPr="003E4A0A" w:rsidRDefault="00A47BC1" w:rsidP="00A47BC1">
      <w:pPr>
        <w:numPr>
          <w:ilvl w:val="0"/>
          <w:numId w:val="14"/>
        </w:numPr>
        <w:spacing w:line="300" w:lineRule="auto"/>
        <w:ind w:left="357" w:hanging="357"/>
        <w:rPr>
          <w:b/>
          <w:color w:val="000000" w:themeColor="text1"/>
        </w:rPr>
      </w:pPr>
      <w:r w:rsidRPr="003E4A0A">
        <w:rPr>
          <w:rFonts w:hint="eastAsia"/>
          <w:b/>
          <w:color w:val="000000" w:themeColor="text1"/>
        </w:rPr>
        <w:t>课程教学目标与教学效果评价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5"/>
        <w:gridCol w:w="1465"/>
        <w:gridCol w:w="1557"/>
        <w:gridCol w:w="1630"/>
        <w:gridCol w:w="1731"/>
      </w:tblGrid>
      <w:tr w:rsidR="00280F71" w:rsidTr="00346D2B">
        <w:trPr>
          <w:trHeight w:val="538"/>
        </w:trPr>
        <w:tc>
          <w:tcPr>
            <w:tcW w:w="3544" w:type="dxa"/>
            <w:vMerge w:val="restart"/>
            <w:shd w:val="clear" w:color="auto" w:fill="auto"/>
          </w:tcPr>
          <w:p w:rsidR="00A47BC1" w:rsidRPr="00D32382" w:rsidRDefault="00A47BC1" w:rsidP="00935144">
            <w:pPr>
              <w:spacing w:line="300" w:lineRule="auto"/>
            </w:pPr>
            <w:r>
              <w:rPr>
                <w:rFonts w:hint="eastAsia"/>
              </w:rPr>
              <w:t>课程教学目标（给出知识能力素养各方面的的具体教学结果）</w:t>
            </w:r>
            <w:r>
              <w:rPr>
                <w:rFonts w:hint="eastAsia"/>
              </w:rPr>
              <w:t>(</w:t>
            </w:r>
            <w:r>
              <w:rPr>
                <w:rFonts w:hint="eastAsia"/>
              </w:rPr>
              <w:t>必填</w:t>
            </w:r>
            <w:r>
              <w:rPr>
                <w:rFonts w:hint="eastAsia"/>
              </w:rPr>
              <w:t>)</w:t>
            </w:r>
          </w:p>
        </w:tc>
        <w:tc>
          <w:tcPr>
            <w:tcW w:w="9747" w:type="dxa"/>
            <w:gridSpan w:val="4"/>
            <w:shd w:val="clear" w:color="auto" w:fill="auto"/>
            <w:vAlign w:val="center"/>
          </w:tcPr>
          <w:p w:rsidR="00A47BC1" w:rsidRDefault="00A47BC1" w:rsidP="00935144">
            <w:pPr>
              <w:spacing w:line="300" w:lineRule="auto"/>
              <w:jc w:val="center"/>
            </w:pPr>
            <w:r>
              <w:rPr>
                <w:rFonts w:hint="eastAsia"/>
              </w:rPr>
              <w:t>教学效果评价</w:t>
            </w:r>
          </w:p>
        </w:tc>
      </w:tr>
      <w:tr w:rsidR="004D37A9" w:rsidTr="00935144">
        <w:trPr>
          <w:trHeight w:val="572"/>
        </w:trPr>
        <w:tc>
          <w:tcPr>
            <w:tcW w:w="3544" w:type="dxa"/>
            <w:vMerge/>
            <w:shd w:val="clear" w:color="auto" w:fill="auto"/>
          </w:tcPr>
          <w:p w:rsidR="00A47BC1" w:rsidRDefault="00A47BC1" w:rsidP="00935144">
            <w:pPr>
              <w:spacing w:line="300" w:lineRule="auto"/>
            </w:pPr>
          </w:p>
        </w:tc>
        <w:tc>
          <w:tcPr>
            <w:tcW w:w="2234" w:type="dxa"/>
            <w:shd w:val="clear" w:color="auto" w:fill="auto"/>
            <w:vAlign w:val="center"/>
          </w:tcPr>
          <w:p w:rsidR="00A47BC1" w:rsidRDefault="00A47BC1" w:rsidP="00935144">
            <w:pPr>
              <w:spacing w:line="300" w:lineRule="auto"/>
              <w:jc w:val="center"/>
            </w:pPr>
            <w:r>
              <w:rPr>
                <w:rFonts w:hint="eastAsia"/>
              </w:rPr>
              <w:t>不及格</w:t>
            </w:r>
          </w:p>
        </w:tc>
        <w:tc>
          <w:tcPr>
            <w:tcW w:w="2410" w:type="dxa"/>
            <w:shd w:val="clear" w:color="auto" w:fill="auto"/>
            <w:vAlign w:val="center"/>
          </w:tcPr>
          <w:p w:rsidR="00A47BC1" w:rsidRDefault="00A47BC1" w:rsidP="00935144">
            <w:pPr>
              <w:spacing w:line="300" w:lineRule="auto"/>
              <w:jc w:val="center"/>
            </w:pPr>
            <w:r>
              <w:rPr>
                <w:rFonts w:hint="eastAsia"/>
              </w:rPr>
              <w:t>及格，中</w:t>
            </w:r>
          </w:p>
        </w:tc>
        <w:tc>
          <w:tcPr>
            <w:tcW w:w="2552" w:type="dxa"/>
            <w:shd w:val="clear" w:color="auto" w:fill="auto"/>
            <w:vAlign w:val="center"/>
          </w:tcPr>
          <w:p w:rsidR="00A47BC1" w:rsidRDefault="00A47BC1" w:rsidP="00935144">
            <w:pPr>
              <w:spacing w:line="300" w:lineRule="auto"/>
              <w:jc w:val="center"/>
            </w:pPr>
            <w:r>
              <w:rPr>
                <w:rFonts w:hint="eastAsia"/>
              </w:rPr>
              <w:t>良</w:t>
            </w:r>
          </w:p>
        </w:tc>
        <w:tc>
          <w:tcPr>
            <w:tcW w:w="2551" w:type="dxa"/>
            <w:shd w:val="clear" w:color="auto" w:fill="auto"/>
            <w:vAlign w:val="center"/>
          </w:tcPr>
          <w:p w:rsidR="00A47BC1" w:rsidRDefault="00A47BC1" w:rsidP="00935144">
            <w:pPr>
              <w:spacing w:line="300" w:lineRule="auto"/>
              <w:jc w:val="center"/>
            </w:pPr>
            <w:r>
              <w:rPr>
                <w:rFonts w:hint="eastAsia"/>
              </w:rPr>
              <w:t>优</w:t>
            </w:r>
          </w:p>
        </w:tc>
      </w:tr>
      <w:tr w:rsidR="004D37A9" w:rsidRPr="00055F7B" w:rsidTr="00935144">
        <w:trPr>
          <w:trHeight w:val="771"/>
        </w:trPr>
        <w:tc>
          <w:tcPr>
            <w:tcW w:w="3544" w:type="dxa"/>
            <w:shd w:val="clear" w:color="auto" w:fill="auto"/>
          </w:tcPr>
          <w:p w:rsidR="00A47BC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1.知悉和理解</w:t>
            </w:r>
            <w:r w:rsidR="00A06AB5" w:rsidRPr="00BF3102">
              <w:rPr>
                <w:rFonts w:asciiTheme="minorEastAsia" w:eastAsiaTheme="minorEastAsia" w:hAnsiTheme="minorEastAsia"/>
                <w:color w:val="000000" w:themeColor="text1"/>
              </w:rPr>
              <w:t>电子封装芯片与器件的基本结构层次与形式</w:t>
            </w:r>
            <w:r w:rsidRPr="00BF3102">
              <w:rPr>
                <w:rFonts w:asciiTheme="minorEastAsia" w:eastAsiaTheme="minorEastAsia" w:hAnsiTheme="minorEastAsia"/>
                <w:color w:val="000000" w:themeColor="text1"/>
              </w:rPr>
              <w:t>，</w:t>
            </w:r>
            <w:r w:rsidR="007D4DD6" w:rsidRPr="00BF3102">
              <w:rPr>
                <w:rFonts w:asciiTheme="minorEastAsia" w:eastAsiaTheme="minorEastAsia" w:hAnsiTheme="minorEastAsia"/>
                <w:color w:val="000000" w:themeColor="text1"/>
              </w:rPr>
              <w:t>电子封装的信号完整性、可靠性、热管理的基本概念</w:t>
            </w:r>
            <w:r w:rsidR="00A06AB5" w:rsidRPr="00BF3102">
              <w:rPr>
                <w:rFonts w:asciiTheme="minorEastAsia" w:eastAsiaTheme="minorEastAsia" w:hAnsiTheme="minorEastAsia"/>
                <w:color w:val="000000" w:themeColor="text1"/>
              </w:rPr>
              <w:t>。</w:t>
            </w:r>
          </w:p>
          <w:p w:rsidR="00A47BC1" w:rsidRPr="00BF3102" w:rsidRDefault="00A47BC1" w:rsidP="00055F7B">
            <w:pPr>
              <w:rPr>
                <w:rFonts w:asciiTheme="minorEastAsia" w:eastAsiaTheme="minorEastAsia" w:hAnsiTheme="minorEastAsia"/>
                <w:color w:val="000000" w:themeColor="text1"/>
              </w:rPr>
            </w:pPr>
          </w:p>
        </w:tc>
        <w:tc>
          <w:tcPr>
            <w:tcW w:w="2234" w:type="dxa"/>
            <w:shd w:val="clear" w:color="auto" w:fill="auto"/>
          </w:tcPr>
          <w:p w:rsidR="00A47BC1" w:rsidRPr="00BF3102" w:rsidRDefault="00C61AD3"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 xml:space="preserve">1. </w:t>
            </w:r>
            <w:r w:rsidR="00A47BC1" w:rsidRPr="00BF3102">
              <w:rPr>
                <w:rFonts w:asciiTheme="minorEastAsia" w:eastAsiaTheme="minorEastAsia" w:hAnsiTheme="minorEastAsia"/>
                <w:color w:val="000000" w:themeColor="text1"/>
              </w:rPr>
              <w:t>完全不知道</w:t>
            </w:r>
            <w:r w:rsidR="00A06AB5" w:rsidRPr="00BF3102">
              <w:rPr>
                <w:rFonts w:asciiTheme="minorEastAsia" w:eastAsiaTheme="minorEastAsia" w:hAnsiTheme="minorEastAsia"/>
                <w:color w:val="000000" w:themeColor="text1"/>
              </w:rPr>
              <w:t>电子封装基本结构层次、目的</w:t>
            </w:r>
            <w:r w:rsidR="007D4DD6" w:rsidRPr="00BF3102">
              <w:rPr>
                <w:rFonts w:asciiTheme="minorEastAsia" w:eastAsiaTheme="minorEastAsia" w:hAnsiTheme="minorEastAsia"/>
                <w:color w:val="000000" w:themeColor="text1"/>
              </w:rPr>
              <w:t>，对芯片与器件中封装的作用仅</w:t>
            </w:r>
            <w:r w:rsidR="00A47BC1" w:rsidRPr="00BF3102">
              <w:rPr>
                <w:rFonts w:asciiTheme="minorEastAsia" w:eastAsiaTheme="minorEastAsia" w:hAnsiTheme="minorEastAsia"/>
                <w:color w:val="000000" w:themeColor="text1"/>
              </w:rPr>
              <w:t>有碎片化的理解</w:t>
            </w:r>
            <w:r w:rsidR="007D4DD6" w:rsidRPr="00BF3102">
              <w:rPr>
                <w:rFonts w:asciiTheme="minorEastAsia" w:eastAsiaTheme="minorEastAsia" w:hAnsiTheme="minorEastAsia"/>
                <w:color w:val="000000" w:themeColor="text1"/>
              </w:rPr>
              <w:t>；</w:t>
            </w:r>
          </w:p>
        </w:tc>
        <w:tc>
          <w:tcPr>
            <w:tcW w:w="2410" w:type="dxa"/>
            <w:shd w:val="clear" w:color="auto" w:fill="auto"/>
          </w:tcPr>
          <w:p w:rsidR="00A47BC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1.对</w:t>
            </w:r>
            <w:r w:rsidR="00A06AB5" w:rsidRPr="00BF3102">
              <w:rPr>
                <w:rFonts w:asciiTheme="minorEastAsia" w:eastAsiaTheme="minorEastAsia" w:hAnsiTheme="minorEastAsia"/>
                <w:color w:val="000000" w:themeColor="text1"/>
              </w:rPr>
              <w:t>电子封装芯片的结构层次有一定理解，但不完整；对封装信号完整性、可靠性、热管理理解不完整；</w:t>
            </w:r>
          </w:p>
          <w:p w:rsidR="00A47BC1" w:rsidRPr="00BF3102" w:rsidRDefault="00A47BC1" w:rsidP="00055F7B">
            <w:pPr>
              <w:rPr>
                <w:rFonts w:asciiTheme="minorEastAsia" w:eastAsiaTheme="minorEastAsia" w:hAnsiTheme="minorEastAsia"/>
                <w:color w:val="000000" w:themeColor="text1"/>
              </w:rPr>
            </w:pPr>
          </w:p>
        </w:tc>
        <w:tc>
          <w:tcPr>
            <w:tcW w:w="2552" w:type="dxa"/>
            <w:shd w:val="clear" w:color="auto" w:fill="auto"/>
          </w:tcPr>
          <w:p w:rsidR="00A47BC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1.对</w:t>
            </w:r>
            <w:r w:rsidR="007D4DD6" w:rsidRPr="00BF3102">
              <w:rPr>
                <w:rFonts w:asciiTheme="minorEastAsia" w:eastAsiaTheme="minorEastAsia" w:hAnsiTheme="minorEastAsia"/>
                <w:color w:val="000000" w:themeColor="text1"/>
              </w:rPr>
              <w:t>电子封装产品中涉及到的封装层次有较清晰认识，对芯片和电子产品中的封装作用、参数、准则有完整理解，</w:t>
            </w:r>
            <w:r w:rsidRPr="00BF3102">
              <w:rPr>
                <w:rFonts w:asciiTheme="minorEastAsia" w:eastAsiaTheme="minorEastAsia" w:hAnsiTheme="minorEastAsia"/>
                <w:color w:val="000000" w:themeColor="text1"/>
              </w:rPr>
              <w:t>但不系统，存在</w:t>
            </w:r>
            <w:r w:rsidR="007D4DD6" w:rsidRPr="00BF3102">
              <w:rPr>
                <w:rFonts w:asciiTheme="minorEastAsia" w:eastAsiaTheme="minorEastAsia" w:hAnsiTheme="minorEastAsia"/>
                <w:color w:val="000000" w:themeColor="text1"/>
              </w:rPr>
              <w:t>知识</w:t>
            </w:r>
            <w:r w:rsidRPr="00BF3102">
              <w:rPr>
                <w:rFonts w:asciiTheme="minorEastAsia" w:eastAsiaTheme="minorEastAsia" w:hAnsiTheme="minorEastAsia"/>
                <w:color w:val="000000" w:themeColor="text1"/>
              </w:rPr>
              <w:t>断点。</w:t>
            </w:r>
          </w:p>
        </w:tc>
        <w:tc>
          <w:tcPr>
            <w:tcW w:w="2551" w:type="dxa"/>
            <w:shd w:val="clear" w:color="auto" w:fill="auto"/>
          </w:tcPr>
          <w:p w:rsidR="00A47BC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1.对</w:t>
            </w:r>
            <w:r w:rsidR="00A06AB5" w:rsidRPr="00BF3102">
              <w:rPr>
                <w:rFonts w:asciiTheme="minorEastAsia" w:eastAsiaTheme="minorEastAsia" w:hAnsiTheme="minorEastAsia"/>
                <w:color w:val="000000" w:themeColor="text1"/>
              </w:rPr>
              <w:t>电子封装芯片与器件的基本结构层次与形式，电子封装信号完整性、可靠性、热管理</w:t>
            </w:r>
            <w:r w:rsidRPr="00BF3102">
              <w:rPr>
                <w:rFonts w:asciiTheme="minorEastAsia" w:eastAsiaTheme="minorEastAsia" w:hAnsiTheme="minorEastAsia"/>
                <w:color w:val="000000" w:themeColor="text1"/>
              </w:rPr>
              <w:t>的</w:t>
            </w:r>
            <w:r w:rsidR="007D4DD6" w:rsidRPr="00BF3102">
              <w:rPr>
                <w:rFonts w:asciiTheme="minorEastAsia" w:eastAsiaTheme="minorEastAsia" w:hAnsiTheme="minorEastAsia"/>
                <w:color w:val="000000" w:themeColor="text1"/>
              </w:rPr>
              <w:t>各个准则、作用及设计思路的</w:t>
            </w:r>
            <w:r w:rsidRPr="00BF3102">
              <w:rPr>
                <w:rFonts w:asciiTheme="minorEastAsia" w:eastAsiaTheme="minorEastAsia" w:hAnsiTheme="minorEastAsia"/>
                <w:color w:val="000000" w:themeColor="text1"/>
              </w:rPr>
              <w:t>主要内容</w:t>
            </w:r>
            <w:r w:rsidR="00A06AB5" w:rsidRPr="00BF3102">
              <w:rPr>
                <w:rFonts w:asciiTheme="minorEastAsia" w:eastAsiaTheme="minorEastAsia" w:hAnsiTheme="minorEastAsia"/>
                <w:color w:val="000000" w:themeColor="text1"/>
              </w:rPr>
              <w:t>及</w:t>
            </w:r>
            <w:r w:rsidRPr="00BF3102">
              <w:rPr>
                <w:rFonts w:asciiTheme="minorEastAsia" w:eastAsiaTheme="minorEastAsia" w:hAnsiTheme="minorEastAsia"/>
                <w:color w:val="000000" w:themeColor="text1"/>
              </w:rPr>
              <w:t>核心过程能完整系统地理解</w:t>
            </w:r>
            <w:r w:rsidR="007D4DD6" w:rsidRPr="00BF3102">
              <w:rPr>
                <w:rFonts w:asciiTheme="minorEastAsia" w:eastAsiaTheme="minorEastAsia" w:hAnsiTheme="minorEastAsia"/>
                <w:color w:val="000000" w:themeColor="text1"/>
              </w:rPr>
              <w:t>；</w:t>
            </w:r>
          </w:p>
        </w:tc>
      </w:tr>
      <w:tr w:rsidR="004D37A9" w:rsidRPr="00055F7B" w:rsidTr="00935144">
        <w:trPr>
          <w:trHeight w:val="550"/>
        </w:trPr>
        <w:tc>
          <w:tcPr>
            <w:tcW w:w="3544" w:type="dxa"/>
            <w:shd w:val="clear" w:color="auto" w:fill="auto"/>
          </w:tcPr>
          <w:p w:rsidR="00A47BC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2. 知悉和理解电子</w:t>
            </w:r>
            <w:r w:rsidR="007D4DD6" w:rsidRPr="00BF3102">
              <w:rPr>
                <w:rFonts w:asciiTheme="minorEastAsia" w:eastAsiaTheme="minorEastAsia" w:hAnsiTheme="minorEastAsia"/>
                <w:color w:val="000000" w:themeColor="text1"/>
              </w:rPr>
              <w:t>封装的电设计中涉及到的信号完整性问题，包括延迟、传输线理论、串扰、噪声、电磁干扰等相关表现及解决这些问题所要考虑的设计准则</w:t>
            </w:r>
            <w:r w:rsidRPr="00BF3102">
              <w:rPr>
                <w:rFonts w:asciiTheme="minorEastAsia" w:eastAsiaTheme="minorEastAsia" w:hAnsiTheme="minorEastAsia"/>
                <w:color w:val="000000" w:themeColor="text1"/>
              </w:rPr>
              <w:t>；</w:t>
            </w:r>
          </w:p>
        </w:tc>
        <w:tc>
          <w:tcPr>
            <w:tcW w:w="2234" w:type="dxa"/>
            <w:shd w:val="clear" w:color="auto" w:fill="auto"/>
          </w:tcPr>
          <w:p w:rsidR="00A47BC1" w:rsidRPr="00BF3102" w:rsidRDefault="007D4DD6"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 xml:space="preserve">1. </w:t>
            </w:r>
            <w:r w:rsidR="00A47BC1" w:rsidRPr="00BF3102">
              <w:rPr>
                <w:rFonts w:asciiTheme="minorEastAsia" w:eastAsiaTheme="minorEastAsia" w:hAnsiTheme="minorEastAsia"/>
                <w:color w:val="000000" w:themeColor="text1"/>
              </w:rPr>
              <w:t>完全不知道电子</w:t>
            </w:r>
            <w:r w:rsidRPr="00BF3102">
              <w:rPr>
                <w:rFonts w:asciiTheme="minorEastAsia" w:eastAsiaTheme="minorEastAsia" w:hAnsiTheme="minorEastAsia"/>
                <w:color w:val="000000" w:themeColor="text1"/>
              </w:rPr>
              <w:t>封装中电设计的目的、要求和思路，对电设计中涉及到信号完整性的延迟、传输线理论、串扰、噪声、电</w:t>
            </w:r>
            <w:r w:rsidRPr="00BF3102">
              <w:rPr>
                <w:rFonts w:asciiTheme="minorEastAsia" w:eastAsiaTheme="minorEastAsia" w:hAnsiTheme="minorEastAsia"/>
                <w:color w:val="000000" w:themeColor="text1"/>
              </w:rPr>
              <w:lastRenderedPageBreak/>
              <w:t>池干扰等概念不理解，或仅</w:t>
            </w:r>
            <w:r w:rsidR="00A47BC1" w:rsidRPr="00BF3102">
              <w:rPr>
                <w:rFonts w:asciiTheme="minorEastAsia" w:eastAsiaTheme="minorEastAsia" w:hAnsiTheme="minorEastAsia"/>
                <w:color w:val="000000" w:themeColor="text1"/>
              </w:rPr>
              <w:t>有碎片化的理解</w:t>
            </w:r>
            <w:r w:rsidRPr="00BF3102">
              <w:rPr>
                <w:rFonts w:asciiTheme="minorEastAsia" w:eastAsiaTheme="minorEastAsia" w:hAnsiTheme="minorEastAsia"/>
                <w:color w:val="000000" w:themeColor="text1"/>
              </w:rPr>
              <w:t>；</w:t>
            </w:r>
          </w:p>
        </w:tc>
        <w:tc>
          <w:tcPr>
            <w:tcW w:w="2410" w:type="dxa"/>
            <w:shd w:val="clear" w:color="auto" w:fill="auto"/>
          </w:tcPr>
          <w:p w:rsidR="00A47BC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lastRenderedPageBreak/>
              <w:t>1.对电子</w:t>
            </w:r>
            <w:r w:rsidR="007D4DD6" w:rsidRPr="00BF3102">
              <w:rPr>
                <w:rFonts w:asciiTheme="minorEastAsia" w:eastAsiaTheme="minorEastAsia" w:hAnsiTheme="minorEastAsia"/>
                <w:color w:val="000000" w:themeColor="text1"/>
              </w:rPr>
              <w:t>封装中电设计的目的、要求和思路</w:t>
            </w:r>
            <w:r w:rsidR="00BD754C" w:rsidRPr="00BF3102">
              <w:rPr>
                <w:rFonts w:asciiTheme="minorEastAsia" w:eastAsiaTheme="minorEastAsia" w:hAnsiTheme="minorEastAsia"/>
                <w:color w:val="000000" w:themeColor="text1"/>
              </w:rPr>
              <w:t>有总体上的认识；但是对电设计中的延迟、传输线理论、串扰、噪声、电磁干扰等的来源及设</w:t>
            </w:r>
            <w:r w:rsidR="00BD754C" w:rsidRPr="00BF3102">
              <w:rPr>
                <w:rFonts w:asciiTheme="minorEastAsia" w:eastAsiaTheme="minorEastAsia" w:hAnsiTheme="minorEastAsia"/>
                <w:color w:val="000000" w:themeColor="text1"/>
              </w:rPr>
              <w:lastRenderedPageBreak/>
              <w:t>计准则认识不完整；</w:t>
            </w:r>
          </w:p>
        </w:tc>
        <w:tc>
          <w:tcPr>
            <w:tcW w:w="2552" w:type="dxa"/>
            <w:shd w:val="clear" w:color="auto" w:fill="auto"/>
          </w:tcPr>
          <w:p w:rsidR="00A47BC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lastRenderedPageBreak/>
              <w:t>1.</w:t>
            </w:r>
            <w:r w:rsidR="00BD754C" w:rsidRPr="00BF3102">
              <w:rPr>
                <w:rFonts w:asciiTheme="minorEastAsia" w:eastAsiaTheme="minorEastAsia" w:hAnsiTheme="minorEastAsia"/>
                <w:color w:val="000000" w:themeColor="text1"/>
              </w:rPr>
              <w:t xml:space="preserve"> 电子封装中电设计的目的、要求和思路有总体有清楚的掌握；对电设计中的延迟、传输线理论、串扰、噪声、电磁干扰等的来源及设计准则认识有</w:t>
            </w:r>
            <w:r w:rsidR="00BD754C" w:rsidRPr="00BF3102">
              <w:rPr>
                <w:rFonts w:asciiTheme="minorEastAsia" w:eastAsiaTheme="minorEastAsia" w:hAnsiTheme="minorEastAsia"/>
                <w:color w:val="000000" w:themeColor="text1"/>
              </w:rPr>
              <w:lastRenderedPageBreak/>
              <w:t>清晰认识，并能够针对特定情况下的信号完整性进行综合分析；</w:t>
            </w:r>
          </w:p>
          <w:p w:rsidR="00A47BC1" w:rsidRPr="00BF3102" w:rsidRDefault="00A47BC1" w:rsidP="00055F7B">
            <w:pPr>
              <w:rPr>
                <w:rFonts w:asciiTheme="minorEastAsia" w:eastAsiaTheme="minorEastAsia" w:hAnsiTheme="minorEastAsia"/>
                <w:color w:val="000000" w:themeColor="text1"/>
              </w:rPr>
            </w:pPr>
          </w:p>
        </w:tc>
        <w:tc>
          <w:tcPr>
            <w:tcW w:w="2551" w:type="dxa"/>
            <w:shd w:val="clear" w:color="auto" w:fill="auto"/>
          </w:tcPr>
          <w:p w:rsidR="00A47BC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lastRenderedPageBreak/>
              <w:t>1.</w:t>
            </w:r>
            <w:r w:rsidR="00BD754C" w:rsidRPr="00BF3102">
              <w:rPr>
                <w:rFonts w:asciiTheme="minorEastAsia" w:eastAsiaTheme="minorEastAsia" w:hAnsiTheme="minorEastAsia"/>
                <w:color w:val="000000" w:themeColor="text1"/>
              </w:rPr>
              <w:t xml:space="preserve"> 电子封装中电设计的目的、要求和思路有总体有清楚的掌握；对电设计中的延迟、传输线理论、串扰、噪声、电磁干扰等的来源及设计准则认识有清晰认</w:t>
            </w:r>
            <w:r w:rsidR="00BD754C" w:rsidRPr="00BF3102">
              <w:rPr>
                <w:rFonts w:asciiTheme="minorEastAsia" w:eastAsiaTheme="minorEastAsia" w:hAnsiTheme="minorEastAsia"/>
                <w:color w:val="000000" w:themeColor="text1"/>
              </w:rPr>
              <w:lastRenderedPageBreak/>
              <w:t>识，并能够针对特定情况下的信号完整性进行综合分析；对于新的芯片能够综合运用相关准则，提出初步的电设计方案；</w:t>
            </w:r>
          </w:p>
        </w:tc>
      </w:tr>
      <w:tr w:rsidR="004D37A9" w:rsidRPr="00055F7B" w:rsidTr="00935144">
        <w:trPr>
          <w:trHeight w:val="550"/>
        </w:trPr>
        <w:tc>
          <w:tcPr>
            <w:tcW w:w="3544" w:type="dxa"/>
            <w:shd w:val="clear" w:color="auto" w:fill="auto"/>
          </w:tcPr>
          <w:p w:rsidR="00A47BC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lastRenderedPageBreak/>
              <w:t>3.能够</w:t>
            </w:r>
            <w:r w:rsidR="00280F71" w:rsidRPr="00BF3102">
              <w:rPr>
                <w:rFonts w:asciiTheme="minorEastAsia" w:eastAsiaTheme="minorEastAsia" w:hAnsiTheme="minorEastAsia"/>
                <w:color w:val="000000" w:themeColor="text1"/>
              </w:rPr>
              <w:t>理解芯片封装结构可靠性包含的具体失效形式及来源，理解芯片失效对芯片机械、电性能的影响，针对</w:t>
            </w:r>
            <w:r w:rsidRPr="00BF3102">
              <w:rPr>
                <w:rFonts w:asciiTheme="minorEastAsia" w:eastAsiaTheme="minorEastAsia" w:hAnsiTheme="minorEastAsia"/>
                <w:color w:val="000000" w:themeColor="text1"/>
              </w:rPr>
              <w:t>典型</w:t>
            </w:r>
            <w:r w:rsidR="00280F71" w:rsidRPr="00BF3102">
              <w:rPr>
                <w:rFonts w:asciiTheme="minorEastAsia" w:eastAsiaTheme="minorEastAsia" w:hAnsiTheme="minorEastAsia"/>
                <w:color w:val="000000" w:themeColor="text1"/>
              </w:rPr>
              <w:t>芯片封装结构，能够利用有限元分析建立分析模型，对封装结构的应力场、温度场进行可靠性分析，并能够提出改进方案；</w:t>
            </w:r>
          </w:p>
          <w:p w:rsidR="00A47BC1" w:rsidRPr="00BF3102" w:rsidRDefault="00A47BC1" w:rsidP="00055F7B">
            <w:pPr>
              <w:rPr>
                <w:rFonts w:asciiTheme="minorEastAsia" w:eastAsiaTheme="minorEastAsia" w:hAnsiTheme="minorEastAsia"/>
                <w:color w:val="000000" w:themeColor="text1"/>
              </w:rPr>
            </w:pPr>
          </w:p>
        </w:tc>
        <w:tc>
          <w:tcPr>
            <w:tcW w:w="2234" w:type="dxa"/>
            <w:shd w:val="clear" w:color="auto" w:fill="auto"/>
          </w:tcPr>
          <w:p w:rsidR="00A47BC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1.完全</w:t>
            </w:r>
            <w:r w:rsidR="00280F71" w:rsidRPr="00BF3102">
              <w:rPr>
                <w:rFonts w:asciiTheme="minorEastAsia" w:eastAsiaTheme="minorEastAsia" w:hAnsiTheme="minorEastAsia"/>
                <w:color w:val="000000" w:themeColor="text1"/>
              </w:rPr>
              <w:t>无法理解芯片封装结构在各种服役条件下产生的失效形式及来源；</w:t>
            </w:r>
          </w:p>
          <w:p w:rsidR="00A47BC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2.能够</w:t>
            </w:r>
            <w:r w:rsidR="00280F71" w:rsidRPr="00BF3102">
              <w:rPr>
                <w:rFonts w:asciiTheme="minorEastAsia" w:eastAsiaTheme="minorEastAsia" w:hAnsiTheme="minorEastAsia"/>
                <w:color w:val="000000" w:themeColor="text1"/>
              </w:rPr>
              <w:t>理解封装结构失效对芯片正常工作起的作用，但理解碎片化，无法掌握在设计封装结构时必须遵循的可靠性设计准则；</w:t>
            </w:r>
          </w:p>
        </w:tc>
        <w:tc>
          <w:tcPr>
            <w:tcW w:w="2410" w:type="dxa"/>
            <w:shd w:val="clear" w:color="auto" w:fill="auto"/>
          </w:tcPr>
          <w:p w:rsidR="00280F7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1.整体上</w:t>
            </w:r>
            <w:r w:rsidR="00280F71" w:rsidRPr="00BF3102">
              <w:rPr>
                <w:rFonts w:asciiTheme="minorEastAsia" w:eastAsiaTheme="minorEastAsia" w:hAnsiTheme="minorEastAsia"/>
                <w:color w:val="000000" w:themeColor="text1"/>
              </w:rPr>
              <w:t>掌握根据封装失效形式及来源设计封装结构的准则，但认识不系统，无法将这些准则运动到典型封装结构的应力、温度场分析中去；</w:t>
            </w:r>
          </w:p>
          <w:p w:rsidR="00A47BC1" w:rsidRPr="00BF3102" w:rsidRDefault="00280F7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2. 无法理解有限元结构分析中与封装失效相关的失效依据，不能获得对典型封装结构的可靠性认识；</w:t>
            </w:r>
          </w:p>
        </w:tc>
        <w:tc>
          <w:tcPr>
            <w:tcW w:w="2552" w:type="dxa"/>
            <w:shd w:val="clear" w:color="auto" w:fill="auto"/>
          </w:tcPr>
          <w:p w:rsidR="001673A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1.整体上具备根据</w:t>
            </w:r>
            <w:r w:rsidR="001673A1" w:rsidRPr="00BF3102">
              <w:rPr>
                <w:rFonts w:asciiTheme="minorEastAsia" w:eastAsiaTheme="minorEastAsia" w:hAnsiTheme="minorEastAsia"/>
                <w:color w:val="000000" w:themeColor="text1"/>
              </w:rPr>
              <w:t>封装结构的失效形式及设计准则来对</w:t>
            </w:r>
            <w:r w:rsidRPr="00BF3102">
              <w:rPr>
                <w:rFonts w:asciiTheme="minorEastAsia" w:eastAsiaTheme="minorEastAsia" w:hAnsiTheme="minorEastAsia"/>
                <w:color w:val="000000" w:themeColor="text1"/>
              </w:rPr>
              <w:t>典型</w:t>
            </w:r>
            <w:r w:rsidR="001673A1" w:rsidRPr="00BF3102">
              <w:rPr>
                <w:rFonts w:asciiTheme="minorEastAsia" w:eastAsiaTheme="minorEastAsia" w:hAnsiTheme="minorEastAsia"/>
                <w:color w:val="000000" w:themeColor="text1"/>
              </w:rPr>
              <w:t>封装结构可靠性进行评价和分析，对相关准则的认识和掌握有一定系统性，但存在断点；</w:t>
            </w:r>
          </w:p>
          <w:p w:rsidR="00A47BC1" w:rsidRPr="00BF3102" w:rsidRDefault="001673A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2. 能够熟练</w:t>
            </w:r>
            <w:r w:rsidR="00A47BC1" w:rsidRPr="00BF3102">
              <w:rPr>
                <w:rFonts w:asciiTheme="minorEastAsia" w:eastAsiaTheme="minorEastAsia" w:hAnsiTheme="minorEastAsia"/>
                <w:color w:val="000000" w:themeColor="text1"/>
              </w:rPr>
              <w:t>运用</w:t>
            </w:r>
            <w:r w:rsidRPr="00BF3102">
              <w:rPr>
                <w:rFonts w:asciiTheme="minorEastAsia" w:eastAsiaTheme="minorEastAsia" w:hAnsiTheme="minorEastAsia"/>
                <w:color w:val="000000" w:themeColor="text1"/>
              </w:rPr>
              <w:t>有限元分析的手段分析各类封装结构在典型工作条件下的力学表现，</w:t>
            </w:r>
            <w:r w:rsidR="00A47BC1" w:rsidRPr="00BF3102">
              <w:rPr>
                <w:rFonts w:asciiTheme="minorEastAsia" w:eastAsiaTheme="minorEastAsia" w:hAnsiTheme="minorEastAsia"/>
                <w:color w:val="000000" w:themeColor="text1"/>
              </w:rPr>
              <w:t>分析解决</w:t>
            </w:r>
            <w:r w:rsidRPr="00BF3102">
              <w:rPr>
                <w:rFonts w:asciiTheme="minorEastAsia" w:eastAsiaTheme="minorEastAsia" w:hAnsiTheme="minorEastAsia"/>
                <w:color w:val="000000" w:themeColor="text1"/>
              </w:rPr>
              <w:t>力学失效的原因，并能够提出相应的结构设计改进方案；</w:t>
            </w:r>
          </w:p>
        </w:tc>
        <w:tc>
          <w:tcPr>
            <w:tcW w:w="2551" w:type="dxa"/>
            <w:shd w:val="clear" w:color="auto" w:fill="auto"/>
          </w:tcPr>
          <w:p w:rsidR="00A47BC1" w:rsidRPr="00BF3102" w:rsidRDefault="00A47BC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 xml:space="preserve">1. </w:t>
            </w:r>
            <w:r w:rsidR="001673A1" w:rsidRPr="00BF3102">
              <w:rPr>
                <w:rFonts w:asciiTheme="minorEastAsia" w:eastAsiaTheme="minorEastAsia" w:hAnsiTheme="minorEastAsia"/>
                <w:color w:val="000000" w:themeColor="text1"/>
              </w:rPr>
              <w:t>整体上具备根据封装结构的失效形式及设计准则来对典型封装结构可靠性进行评价和分析的理论及方法；能够综合考虑各失效行为的相关性；</w:t>
            </w:r>
          </w:p>
          <w:p w:rsidR="001673A1" w:rsidRPr="00BF3102" w:rsidRDefault="001673A1" w:rsidP="00055F7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2. 熟练运用有限元分析手段对各类封装结构在不同工作条件下的力学状态，并将多种可靠性指标综合考虑，提出合理改进方案；</w:t>
            </w:r>
          </w:p>
        </w:tc>
      </w:tr>
      <w:tr w:rsidR="004D37A9" w:rsidRPr="00055F7B" w:rsidTr="00935144">
        <w:trPr>
          <w:trHeight w:val="550"/>
        </w:trPr>
        <w:tc>
          <w:tcPr>
            <w:tcW w:w="3544" w:type="dxa"/>
            <w:shd w:val="clear" w:color="auto" w:fill="auto"/>
          </w:tcPr>
          <w:p w:rsidR="00E16C6B" w:rsidRPr="00BF3102" w:rsidRDefault="00A47BC1" w:rsidP="00CB106B">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t>4.</w:t>
            </w:r>
            <w:r w:rsidR="00E16C6B" w:rsidRPr="00BF3102">
              <w:rPr>
                <w:rFonts w:asciiTheme="minorEastAsia" w:eastAsiaTheme="minorEastAsia" w:hAnsiTheme="minorEastAsia"/>
                <w:color w:val="000000" w:themeColor="text1"/>
              </w:rPr>
              <w:t>能够理解芯片封装</w:t>
            </w:r>
            <w:r w:rsidR="00CB106B" w:rsidRPr="00BF3102">
              <w:rPr>
                <w:rFonts w:asciiTheme="minorEastAsia" w:eastAsiaTheme="minorEastAsia" w:hAnsiTheme="minorEastAsia" w:hint="eastAsia"/>
                <w:color w:val="000000" w:themeColor="text1"/>
              </w:rPr>
              <w:t>设计中</w:t>
            </w:r>
            <w:r w:rsidR="00E16C6B" w:rsidRPr="00BF3102">
              <w:rPr>
                <w:rFonts w:asciiTheme="minorEastAsia" w:eastAsiaTheme="minorEastAsia" w:hAnsiTheme="minorEastAsia"/>
                <w:color w:val="000000" w:themeColor="text1"/>
              </w:rPr>
              <w:t>热管理的作用、原理和准则，掌握结构热作用的主要影响及其与信号完整性、可靠性间的关系。针对典型芯片封装结构，能够建立分析模型，对封装结构的散热条件与温度场进行分析，并将热管理与芯片结构可靠性结合综合考虑，能够提出改善封装结构可靠</w:t>
            </w:r>
            <w:r w:rsidR="00E16C6B" w:rsidRPr="00BF3102">
              <w:rPr>
                <w:rFonts w:asciiTheme="minorEastAsia" w:eastAsiaTheme="minorEastAsia" w:hAnsiTheme="minorEastAsia"/>
                <w:color w:val="000000" w:themeColor="text1"/>
              </w:rPr>
              <w:lastRenderedPageBreak/>
              <w:t>性、热管理的调整改进方案，形成封装结构综合设计的思维模式；</w:t>
            </w:r>
          </w:p>
        </w:tc>
        <w:tc>
          <w:tcPr>
            <w:tcW w:w="2234" w:type="dxa"/>
            <w:shd w:val="clear" w:color="auto" w:fill="auto"/>
          </w:tcPr>
          <w:p w:rsidR="004D37A9" w:rsidRPr="00BF3102" w:rsidRDefault="00A47BC1" w:rsidP="004D37A9">
            <w:pPr>
              <w:rPr>
                <w:rFonts w:asciiTheme="minorEastAsia" w:eastAsiaTheme="minorEastAsia" w:hAnsiTheme="minorEastAsia"/>
                <w:color w:val="000000" w:themeColor="text1"/>
              </w:rPr>
            </w:pPr>
            <w:r w:rsidRPr="00BF3102">
              <w:rPr>
                <w:rFonts w:asciiTheme="minorEastAsia" w:eastAsiaTheme="minorEastAsia" w:hAnsiTheme="minorEastAsia"/>
                <w:color w:val="000000" w:themeColor="text1"/>
              </w:rPr>
              <w:lastRenderedPageBreak/>
              <w:t>1.完全没能力根据所掌握的</w:t>
            </w:r>
            <w:r w:rsidR="004D37A9" w:rsidRPr="00BF3102">
              <w:rPr>
                <w:rFonts w:asciiTheme="minorEastAsia" w:eastAsiaTheme="minorEastAsia" w:hAnsiTheme="minorEastAsia" w:hint="eastAsia"/>
                <w:color w:val="000000" w:themeColor="text1"/>
              </w:rPr>
              <w:t>封装热管理准则对封装结构进行分析</w:t>
            </w:r>
            <w:r w:rsidRPr="00BF3102">
              <w:rPr>
                <w:rFonts w:asciiTheme="minorEastAsia" w:eastAsiaTheme="minorEastAsia" w:hAnsiTheme="minorEastAsia"/>
                <w:color w:val="000000" w:themeColor="text1"/>
              </w:rPr>
              <w:t>，</w:t>
            </w:r>
            <w:r w:rsidR="004D37A9" w:rsidRPr="00BF3102">
              <w:rPr>
                <w:rFonts w:asciiTheme="minorEastAsia" w:eastAsiaTheme="minorEastAsia" w:hAnsiTheme="minorEastAsia" w:hint="eastAsia"/>
                <w:color w:val="000000" w:themeColor="text1"/>
              </w:rPr>
              <w:t>完全不能理解封装热管理对封装信号完整性及可靠性的影响。</w:t>
            </w:r>
          </w:p>
          <w:p w:rsidR="00A47BC1" w:rsidRPr="00BF3102" w:rsidRDefault="004D37A9" w:rsidP="004D37A9">
            <w:pPr>
              <w:rPr>
                <w:rFonts w:asciiTheme="minorEastAsia" w:eastAsiaTheme="minorEastAsia" w:hAnsiTheme="minorEastAsia"/>
                <w:color w:val="000000" w:themeColor="text1"/>
              </w:rPr>
            </w:pPr>
            <w:r w:rsidRPr="00BF3102">
              <w:rPr>
                <w:rFonts w:asciiTheme="minorEastAsia" w:eastAsiaTheme="minorEastAsia" w:hAnsiTheme="minorEastAsia" w:hint="eastAsia"/>
                <w:color w:val="000000" w:themeColor="text1"/>
              </w:rPr>
              <w:t xml:space="preserve">2. </w:t>
            </w:r>
            <w:r w:rsidR="00A47BC1" w:rsidRPr="00BF3102">
              <w:rPr>
                <w:rFonts w:asciiTheme="minorEastAsia" w:eastAsiaTheme="minorEastAsia" w:hAnsiTheme="minorEastAsia"/>
                <w:color w:val="000000" w:themeColor="text1"/>
              </w:rPr>
              <w:t>完全不能</w:t>
            </w:r>
            <w:r w:rsidRPr="00BF3102">
              <w:rPr>
                <w:rFonts w:asciiTheme="minorEastAsia" w:eastAsiaTheme="minorEastAsia" w:hAnsiTheme="minorEastAsia" w:hint="eastAsia"/>
                <w:color w:val="000000" w:themeColor="text1"/>
              </w:rPr>
              <w:t>针对典型的强制、对流换</w:t>
            </w:r>
            <w:r w:rsidRPr="00BF3102">
              <w:rPr>
                <w:rFonts w:asciiTheme="minorEastAsia" w:eastAsiaTheme="minorEastAsia" w:hAnsiTheme="minorEastAsia" w:hint="eastAsia"/>
                <w:color w:val="000000" w:themeColor="text1"/>
              </w:rPr>
              <w:lastRenderedPageBreak/>
              <w:t>热进行封装结构或芯片的建模分析，或无法提出基本的热管理设计思路。</w:t>
            </w:r>
          </w:p>
        </w:tc>
        <w:tc>
          <w:tcPr>
            <w:tcW w:w="2410" w:type="dxa"/>
            <w:shd w:val="clear" w:color="auto" w:fill="auto"/>
          </w:tcPr>
          <w:p w:rsidR="004D37A9" w:rsidRPr="00BF3102" w:rsidRDefault="004D37A9" w:rsidP="004D37A9">
            <w:pPr>
              <w:rPr>
                <w:rFonts w:asciiTheme="minorEastAsia" w:eastAsiaTheme="minorEastAsia" w:hAnsiTheme="minorEastAsia"/>
                <w:color w:val="000000" w:themeColor="text1"/>
              </w:rPr>
            </w:pPr>
            <w:r w:rsidRPr="00BF3102">
              <w:rPr>
                <w:rFonts w:asciiTheme="minorEastAsia" w:eastAsiaTheme="minorEastAsia" w:hAnsiTheme="minorEastAsia" w:hint="eastAsia"/>
                <w:color w:val="000000" w:themeColor="text1"/>
              </w:rPr>
              <w:lastRenderedPageBreak/>
              <w:t>1. 能够根据所掌握的热管理准则进行简单的分析，能够理解封装热管理对信号完整性及可靠性的影响，但缺乏系统性；</w:t>
            </w:r>
          </w:p>
          <w:p w:rsidR="00A47BC1" w:rsidRPr="00BF3102" w:rsidRDefault="004D37A9" w:rsidP="004D37A9">
            <w:pPr>
              <w:rPr>
                <w:rFonts w:asciiTheme="minorEastAsia" w:eastAsiaTheme="minorEastAsia" w:hAnsiTheme="minorEastAsia"/>
                <w:color w:val="000000" w:themeColor="text1"/>
              </w:rPr>
            </w:pPr>
            <w:r w:rsidRPr="00BF3102">
              <w:rPr>
                <w:rFonts w:asciiTheme="minorEastAsia" w:eastAsiaTheme="minorEastAsia" w:hAnsiTheme="minorEastAsia" w:hint="eastAsia"/>
                <w:color w:val="000000" w:themeColor="text1"/>
              </w:rPr>
              <w:t>2. 针对典型的强制、对流换热能够进行封装结构或芯片的建模分</w:t>
            </w:r>
            <w:r w:rsidRPr="00BF3102">
              <w:rPr>
                <w:rFonts w:asciiTheme="minorEastAsia" w:eastAsiaTheme="minorEastAsia" w:hAnsiTheme="minorEastAsia" w:hint="eastAsia"/>
                <w:color w:val="000000" w:themeColor="text1"/>
              </w:rPr>
              <w:lastRenderedPageBreak/>
              <w:t>析，但无法提出基本的热管理设计和改进思路。</w:t>
            </w:r>
          </w:p>
        </w:tc>
        <w:tc>
          <w:tcPr>
            <w:tcW w:w="2552" w:type="dxa"/>
            <w:shd w:val="clear" w:color="auto" w:fill="auto"/>
          </w:tcPr>
          <w:p w:rsidR="004D37A9" w:rsidRPr="00BF3102" w:rsidRDefault="004D37A9" w:rsidP="004D37A9">
            <w:pPr>
              <w:rPr>
                <w:rFonts w:asciiTheme="minorEastAsia" w:eastAsiaTheme="minorEastAsia" w:hAnsiTheme="minorEastAsia"/>
                <w:color w:val="000000" w:themeColor="text1"/>
              </w:rPr>
            </w:pPr>
            <w:r w:rsidRPr="00BF3102">
              <w:rPr>
                <w:rFonts w:asciiTheme="minorEastAsia" w:eastAsiaTheme="minorEastAsia" w:hAnsiTheme="minorEastAsia" w:hint="eastAsia"/>
                <w:color w:val="000000" w:themeColor="text1"/>
              </w:rPr>
              <w:lastRenderedPageBreak/>
              <w:t>1</w:t>
            </w:r>
            <w:r w:rsidR="00A47BC1" w:rsidRPr="00BF3102">
              <w:rPr>
                <w:rFonts w:asciiTheme="minorEastAsia" w:eastAsiaTheme="minorEastAsia" w:hAnsiTheme="minorEastAsia"/>
                <w:color w:val="000000" w:themeColor="text1"/>
              </w:rPr>
              <w:t>.</w:t>
            </w:r>
            <w:r w:rsidRPr="00BF3102">
              <w:rPr>
                <w:rFonts w:asciiTheme="minorEastAsia" w:eastAsiaTheme="minorEastAsia" w:hAnsiTheme="minorEastAsia" w:hint="eastAsia"/>
                <w:color w:val="000000" w:themeColor="text1"/>
              </w:rPr>
              <w:t xml:space="preserve"> 能够根据所掌握的热管理准则进行合理的分析，能够深入理解封装热管理对信号完整性及可靠性的影响；</w:t>
            </w:r>
          </w:p>
          <w:p w:rsidR="00A47BC1" w:rsidRPr="00BF3102" w:rsidRDefault="004D37A9" w:rsidP="004D37A9">
            <w:pPr>
              <w:rPr>
                <w:rFonts w:asciiTheme="minorEastAsia" w:eastAsiaTheme="minorEastAsia" w:hAnsiTheme="minorEastAsia"/>
                <w:color w:val="000000" w:themeColor="text1"/>
              </w:rPr>
            </w:pPr>
            <w:r w:rsidRPr="00BF3102">
              <w:rPr>
                <w:rFonts w:asciiTheme="minorEastAsia" w:eastAsiaTheme="minorEastAsia" w:hAnsiTheme="minorEastAsia" w:hint="eastAsia"/>
                <w:color w:val="000000" w:themeColor="text1"/>
              </w:rPr>
              <w:t>2. 能够针对典型的结构进行各种换热模式的建模，但对于热管理与信号完整性及可靠</w:t>
            </w:r>
            <w:r w:rsidRPr="00BF3102">
              <w:rPr>
                <w:rFonts w:asciiTheme="minorEastAsia" w:eastAsiaTheme="minorEastAsia" w:hAnsiTheme="minorEastAsia" w:hint="eastAsia"/>
                <w:color w:val="000000" w:themeColor="text1"/>
              </w:rPr>
              <w:lastRenderedPageBreak/>
              <w:t>性的关联认识存在断点。能够提出简单的设计和改进思路</w:t>
            </w:r>
            <w:r w:rsidR="00A47BC1" w:rsidRPr="00BF3102">
              <w:rPr>
                <w:rFonts w:asciiTheme="minorEastAsia" w:eastAsiaTheme="minorEastAsia" w:hAnsiTheme="minorEastAsia"/>
                <w:color w:val="000000" w:themeColor="text1"/>
              </w:rPr>
              <w:t>。</w:t>
            </w:r>
          </w:p>
        </w:tc>
        <w:tc>
          <w:tcPr>
            <w:tcW w:w="2551" w:type="dxa"/>
            <w:shd w:val="clear" w:color="auto" w:fill="auto"/>
          </w:tcPr>
          <w:p w:rsidR="004D37A9" w:rsidRPr="00BF3102" w:rsidRDefault="004D37A9" w:rsidP="00055F7B">
            <w:pPr>
              <w:rPr>
                <w:rFonts w:asciiTheme="minorEastAsia" w:eastAsiaTheme="minorEastAsia" w:hAnsiTheme="minorEastAsia"/>
                <w:color w:val="000000" w:themeColor="text1"/>
              </w:rPr>
            </w:pPr>
            <w:r w:rsidRPr="00BF3102">
              <w:rPr>
                <w:rFonts w:asciiTheme="minorEastAsia" w:eastAsiaTheme="minorEastAsia" w:hAnsiTheme="minorEastAsia" w:hint="eastAsia"/>
                <w:color w:val="000000" w:themeColor="text1"/>
              </w:rPr>
              <w:lastRenderedPageBreak/>
              <w:t>1. 能够深刻理解封装设计中热管理的作用和设计准则，掌握结构热管理与信号完整性与可靠性的关系，并能根据典型封装和芯片结构进行综合分析，提出设计和改进方案；</w:t>
            </w:r>
          </w:p>
          <w:p w:rsidR="00A47BC1" w:rsidRPr="00BF3102" w:rsidRDefault="004D37A9" w:rsidP="006A75A2">
            <w:pPr>
              <w:rPr>
                <w:rFonts w:asciiTheme="minorEastAsia" w:eastAsiaTheme="minorEastAsia" w:hAnsiTheme="minorEastAsia"/>
                <w:color w:val="000000" w:themeColor="text1"/>
              </w:rPr>
            </w:pPr>
            <w:r w:rsidRPr="00BF3102">
              <w:rPr>
                <w:rFonts w:asciiTheme="minorEastAsia" w:eastAsiaTheme="minorEastAsia" w:hAnsiTheme="minorEastAsia" w:hint="eastAsia"/>
                <w:color w:val="000000" w:themeColor="text1"/>
              </w:rPr>
              <w:t>2． 能熟练运用多种软件工具针对典型结构和工</w:t>
            </w:r>
            <w:r w:rsidRPr="00BF3102">
              <w:rPr>
                <w:rFonts w:asciiTheme="minorEastAsia" w:eastAsiaTheme="minorEastAsia" w:hAnsiTheme="minorEastAsia" w:hint="eastAsia"/>
                <w:color w:val="000000" w:themeColor="text1"/>
              </w:rPr>
              <w:lastRenderedPageBreak/>
              <w:t>况进行封装体或芯片的热、力耦合分析，在此基础能</w:t>
            </w:r>
            <w:r w:rsidR="006A75A2" w:rsidRPr="00BF3102">
              <w:rPr>
                <w:rFonts w:asciiTheme="minorEastAsia" w:eastAsiaTheme="minorEastAsia" w:hAnsiTheme="minorEastAsia" w:hint="eastAsia"/>
                <w:color w:val="000000" w:themeColor="text1"/>
              </w:rPr>
              <w:t>独立解决基本的工程问题。</w:t>
            </w:r>
          </w:p>
        </w:tc>
      </w:tr>
    </w:tbl>
    <w:p w:rsidR="00A47BC1" w:rsidRPr="00C67917" w:rsidRDefault="00A47BC1" w:rsidP="00A47BC1">
      <w:pPr>
        <w:numPr>
          <w:ilvl w:val="0"/>
          <w:numId w:val="14"/>
        </w:numPr>
        <w:spacing w:line="300" w:lineRule="auto"/>
        <w:rPr>
          <w:b/>
        </w:rPr>
      </w:pPr>
      <w:r w:rsidRPr="00C67917">
        <w:rPr>
          <w:rFonts w:hint="eastAsia"/>
          <w:b/>
        </w:rPr>
        <w:lastRenderedPageBreak/>
        <w:t>课程教学目标与所</w:t>
      </w:r>
      <w:r>
        <w:rPr>
          <w:rFonts w:hint="eastAsia"/>
          <w:b/>
        </w:rPr>
        <w:t>支撑</w:t>
      </w:r>
      <w:r w:rsidRPr="00C67917">
        <w:rPr>
          <w:rFonts w:hint="eastAsia"/>
          <w:b/>
        </w:rPr>
        <w:t>的毕业要求对应关系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2709"/>
        <w:gridCol w:w="4010"/>
      </w:tblGrid>
      <w:tr w:rsidR="00A47BC1" w:rsidTr="00FC0623">
        <w:trPr>
          <w:trHeight w:val="390"/>
        </w:trPr>
        <w:tc>
          <w:tcPr>
            <w:tcW w:w="1809" w:type="dxa"/>
            <w:vMerge w:val="restart"/>
            <w:shd w:val="clear" w:color="auto" w:fill="auto"/>
          </w:tcPr>
          <w:p w:rsidR="00A47BC1" w:rsidRDefault="00A47BC1" w:rsidP="00FC0623">
            <w:pPr>
              <w:spacing w:line="300" w:lineRule="auto"/>
              <w:jc w:val="center"/>
            </w:pPr>
            <w:r>
              <w:rPr>
                <w:rFonts w:hint="eastAsia"/>
              </w:rPr>
              <w:t>毕业要求编号</w:t>
            </w:r>
          </w:p>
        </w:tc>
        <w:tc>
          <w:tcPr>
            <w:tcW w:w="2709" w:type="dxa"/>
            <w:vMerge w:val="restart"/>
            <w:shd w:val="clear" w:color="auto" w:fill="auto"/>
          </w:tcPr>
          <w:p w:rsidR="00A47BC1" w:rsidRDefault="00A47BC1" w:rsidP="00935144">
            <w:pPr>
              <w:spacing w:line="300" w:lineRule="auto"/>
              <w:jc w:val="center"/>
            </w:pPr>
            <w:r>
              <w:rPr>
                <w:rFonts w:hint="eastAsia"/>
              </w:rPr>
              <w:t>毕业要求（指标点）内容</w:t>
            </w:r>
          </w:p>
          <w:p w:rsidR="00A47BC1" w:rsidRDefault="00A47BC1" w:rsidP="00935144">
            <w:pPr>
              <w:spacing w:line="300" w:lineRule="auto"/>
              <w:jc w:val="center"/>
            </w:pPr>
          </w:p>
        </w:tc>
        <w:tc>
          <w:tcPr>
            <w:tcW w:w="4010" w:type="dxa"/>
            <w:vMerge w:val="restart"/>
            <w:shd w:val="clear" w:color="auto" w:fill="auto"/>
          </w:tcPr>
          <w:p w:rsidR="00A47BC1" w:rsidRPr="00574FEB" w:rsidRDefault="00A47BC1" w:rsidP="00935144">
            <w:pPr>
              <w:spacing w:line="300" w:lineRule="auto"/>
              <w:jc w:val="center"/>
            </w:pPr>
            <w:r>
              <w:rPr>
                <w:rFonts w:hint="eastAsia"/>
              </w:rPr>
              <w:t>课程教学目标（给出知识能力素养各方面的的具体教学结果）</w:t>
            </w:r>
          </w:p>
        </w:tc>
      </w:tr>
      <w:tr w:rsidR="00A47BC1" w:rsidTr="00FC0623">
        <w:trPr>
          <w:trHeight w:val="390"/>
        </w:trPr>
        <w:tc>
          <w:tcPr>
            <w:tcW w:w="1809" w:type="dxa"/>
            <w:vMerge/>
            <w:shd w:val="clear" w:color="auto" w:fill="auto"/>
          </w:tcPr>
          <w:p w:rsidR="00A47BC1" w:rsidRDefault="00A47BC1" w:rsidP="00935144">
            <w:pPr>
              <w:spacing w:line="300" w:lineRule="auto"/>
            </w:pPr>
          </w:p>
        </w:tc>
        <w:tc>
          <w:tcPr>
            <w:tcW w:w="2709" w:type="dxa"/>
            <w:vMerge/>
            <w:shd w:val="clear" w:color="auto" w:fill="auto"/>
          </w:tcPr>
          <w:p w:rsidR="00A47BC1" w:rsidRDefault="00A47BC1" w:rsidP="00935144">
            <w:pPr>
              <w:spacing w:line="300" w:lineRule="auto"/>
            </w:pPr>
          </w:p>
        </w:tc>
        <w:tc>
          <w:tcPr>
            <w:tcW w:w="4010" w:type="dxa"/>
            <w:vMerge/>
            <w:shd w:val="clear" w:color="auto" w:fill="auto"/>
          </w:tcPr>
          <w:p w:rsidR="00A47BC1" w:rsidRDefault="00A47BC1" w:rsidP="00935144">
            <w:pPr>
              <w:spacing w:line="300" w:lineRule="auto"/>
            </w:pPr>
          </w:p>
        </w:tc>
      </w:tr>
      <w:tr w:rsidR="00A47BC1" w:rsidRPr="00055F7B" w:rsidTr="00FC0623">
        <w:trPr>
          <w:trHeight w:val="20"/>
        </w:trPr>
        <w:tc>
          <w:tcPr>
            <w:tcW w:w="1809" w:type="dxa"/>
            <w:shd w:val="clear" w:color="auto" w:fill="auto"/>
          </w:tcPr>
          <w:p w:rsidR="00A47BC1" w:rsidRPr="0089567F" w:rsidRDefault="0089567F" w:rsidP="0089567F">
            <w:pPr>
              <w:rPr>
                <w:rFonts w:asciiTheme="minorEastAsia" w:eastAsiaTheme="minorEastAsia" w:hAnsiTheme="minorEastAsia"/>
                <w:color w:val="000000" w:themeColor="text1"/>
                <w:szCs w:val="21"/>
              </w:rPr>
            </w:pPr>
            <w:r w:rsidRPr="0089567F">
              <w:rPr>
                <w:rFonts w:asciiTheme="minorEastAsia" w:eastAsiaTheme="minorEastAsia" w:hAnsiTheme="minorEastAsia" w:hint="eastAsia"/>
                <w:color w:val="000000" w:themeColor="text1"/>
                <w:szCs w:val="21"/>
              </w:rPr>
              <w:t>1.4</w:t>
            </w:r>
          </w:p>
          <w:p w:rsidR="0089567F" w:rsidRPr="0089567F" w:rsidRDefault="0089567F" w:rsidP="0089567F">
            <w:pPr>
              <w:rPr>
                <w:rFonts w:asciiTheme="minorEastAsia" w:eastAsiaTheme="minorEastAsia" w:hAnsiTheme="minorEastAsia"/>
                <w:color w:val="000000" w:themeColor="text1"/>
                <w:szCs w:val="21"/>
              </w:rPr>
            </w:pPr>
            <w:r w:rsidRPr="0089567F">
              <w:rPr>
                <w:rFonts w:asciiTheme="minorEastAsia" w:eastAsiaTheme="minorEastAsia" w:hAnsiTheme="minorEastAsia" w:hint="eastAsia"/>
                <w:color w:val="000000" w:themeColor="text1"/>
                <w:szCs w:val="21"/>
              </w:rPr>
              <w:t>3.3</w:t>
            </w:r>
          </w:p>
          <w:p w:rsidR="0089567F" w:rsidRPr="0089567F" w:rsidRDefault="0089567F" w:rsidP="0089567F">
            <w:pPr>
              <w:rPr>
                <w:rFonts w:asciiTheme="minorEastAsia" w:eastAsiaTheme="minorEastAsia" w:hAnsiTheme="minorEastAsia"/>
                <w:color w:val="000000" w:themeColor="text1"/>
                <w:szCs w:val="21"/>
              </w:rPr>
            </w:pPr>
            <w:r w:rsidRPr="0089567F">
              <w:rPr>
                <w:rFonts w:asciiTheme="minorEastAsia" w:eastAsiaTheme="minorEastAsia" w:hAnsiTheme="minorEastAsia" w:hint="eastAsia"/>
                <w:color w:val="000000" w:themeColor="text1"/>
                <w:szCs w:val="21"/>
              </w:rPr>
              <w:t>4.2</w:t>
            </w:r>
          </w:p>
          <w:p w:rsidR="0089567F" w:rsidRPr="0089567F" w:rsidRDefault="0089567F" w:rsidP="0089567F">
            <w:pPr>
              <w:rPr>
                <w:rFonts w:asciiTheme="minorEastAsia" w:eastAsiaTheme="minorEastAsia" w:hAnsiTheme="minorEastAsia"/>
                <w:color w:val="000000" w:themeColor="text1"/>
                <w:szCs w:val="21"/>
              </w:rPr>
            </w:pPr>
            <w:r w:rsidRPr="0089567F">
              <w:rPr>
                <w:rFonts w:asciiTheme="minorEastAsia" w:eastAsiaTheme="minorEastAsia" w:hAnsiTheme="minorEastAsia" w:hint="eastAsia"/>
                <w:color w:val="000000" w:themeColor="text1"/>
                <w:szCs w:val="21"/>
              </w:rPr>
              <w:t>4.3</w:t>
            </w:r>
          </w:p>
          <w:p w:rsidR="0089567F" w:rsidRPr="0089567F" w:rsidRDefault="0089567F" w:rsidP="0089567F">
            <w:pPr>
              <w:rPr>
                <w:rFonts w:asciiTheme="minorEastAsia" w:eastAsiaTheme="minorEastAsia" w:hAnsiTheme="minorEastAsia"/>
                <w:color w:val="000000" w:themeColor="text1"/>
                <w:szCs w:val="21"/>
              </w:rPr>
            </w:pPr>
            <w:r w:rsidRPr="0089567F">
              <w:rPr>
                <w:rFonts w:asciiTheme="minorEastAsia" w:eastAsiaTheme="minorEastAsia" w:hAnsiTheme="minorEastAsia" w:hint="eastAsia"/>
                <w:color w:val="000000" w:themeColor="text1"/>
                <w:szCs w:val="21"/>
              </w:rPr>
              <w:t>5.2</w:t>
            </w:r>
          </w:p>
          <w:p w:rsidR="0089567F" w:rsidRPr="0089567F" w:rsidRDefault="0089567F" w:rsidP="0089567F">
            <w:pPr>
              <w:rPr>
                <w:rFonts w:asciiTheme="minorEastAsia" w:eastAsiaTheme="minorEastAsia" w:hAnsiTheme="minorEastAsia"/>
                <w:color w:val="000000" w:themeColor="text1"/>
                <w:szCs w:val="21"/>
              </w:rPr>
            </w:pPr>
            <w:r w:rsidRPr="0089567F">
              <w:rPr>
                <w:rFonts w:asciiTheme="minorEastAsia" w:eastAsiaTheme="minorEastAsia" w:hAnsiTheme="minorEastAsia" w:hint="eastAsia"/>
                <w:color w:val="000000" w:themeColor="text1"/>
                <w:szCs w:val="21"/>
              </w:rPr>
              <w:t>10.1</w:t>
            </w:r>
          </w:p>
        </w:tc>
        <w:tc>
          <w:tcPr>
            <w:tcW w:w="2709" w:type="dxa"/>
            <w:shd w:val="clear" w:color="auto" w:fill="auto"/>
          </w:tcPr>
          <w:p w:rsidR="0089567F" w:rsidRPr="0089567F" w:rsidRDefault="0089567F" w:rsidP="0089567F">
            <w:pPr>
              <w:rPr>
                <w:rFonts w:asciiTheme="minorEastAsia" w:eastAsiaTheme="minorEastAsia" w:hAnsiTheme="minorEastAsia"/>
                <w:bCs/>
                <w:color w:val="000000" w:themeColor="text1"/>
                <w:szCs w:val="21"/>
              </w:rPr>
            </w:pPr>
            <w:r w:rsidRPr="0089567F">
              <w:rPr>
                <w:rFonts w:asciiTheme="minorEastAsia" w:eastAsiaTheme="minorEastAsia" w:hAnsiTheme="minorEastAsia" w:hint="eastAsia"/>
              </w:rPr>
              <w:t>1．将电子封装和电子制造知识运用于实际工程</w:t>
            </w:r>
            <w:r w:rsidRPr="0089567F">
              <w:rPr>
                <w:rFonts w:asciiTheme="minorEastAsia" w:eastAsiaTheme="minorEastAsia" w:hAnsiTheme="minorEastAsia" w:hint="eastAsia"/>
                <w:szCs w:val="21"/>
              </w:rPr>
              <w:t>（如制造、材料、工艺、测试以及失效分析等）</w:t>
            </w:r>
            <w:r w:rsidRPr="0089567F">
              <w:rPr>
                <w:rFonts w:asciiTheme="minorEastAsia" w:eastAsiaTheme="minorEastAsia" w:hAnsiTheme="minorEastAsia" w:hint="eastAsia"/>
              </w:rPr>
              <w:t>问题的解释、分析，提出解决方案</w:t>
            </w:r>
            <w:r w:rsidR="00346D2B" w:rsidRPr="0089567F">
              <w:rPr>
                <w:rFonts w:asciiTheme="minorEastAsia" w:eastAsiaTheme="minorEastAsia" w:hAnsiTheme="minorEastAsia"/>
                <w:bCs/>
                <w:color w:val="000000" w:themeColor="text1"/>
                <w:szCs w:val="21"/>
              </w:rPr>
              <w:t>。</w:t>
            </w:r>
          </w:p>
          <w:p w:rsidR="0089567F" w:rsidRPr="0089567F" w:rsidRDefault="0089567F" w:rsidP="0089567F">
            <w:pPr>
              <w:rPr>
                <w:rFonts w:asciiTheme="minorEastAsia" w:eastAsiaTheme="minorEastAsia" w:hAnsiTheme="minorEastAsia"/>
                <w:bCs/>
                <w:color w:val="000000" w:themeColor="text1"/>
                <w:szCs w:val="21"/>
              </w:rPr>
            </w:pPr>
            <w:r w:rsidRPr="0089567F">
              <w:rPr>
                <w:rFonts w:asciiTheme="minorEastAsia" w:eastAsiaTheme="minorEastAsia" w:hAnsiTheme="minorEastAsia" w:hint="eastAsia"/>
                <w:bCs/>
                <w:color w:val="000000" w:themeColor="text1"/>
                <w:szCs w:val="21"/>
              </w:rPr>
              <w:t>2．</w:t>
            </w:r>
            <w:r w:rsidRPr="0089567F">
              <w:rPr>
                <w:rFonts w:asciiTheme="minorEastAsia" w:eastAsiaTheme="minorEastAsia" w:hAnsiTheme="minorEastAsia" w:hint="eastAsia"/>
              </w:rPr>
              <w:t>具有综合运用理论和技术手段设计系统和过程的能力，设计过程中能够综合考虑经济、环境、法律、安全、健康、伦理等制约因素。</w:t>
            </w:r>
          </w:p>
          <w:p w:rsidR="0089567F" w:rsidRPr="0089567F" w:rsidRDefault="0089567F" w:rsidP="0089567F">
            <w:pPr>
              <w:autoSpaceDE w:val="0"/>
              <w:autoSpaceDN w:val="0"/>
              <w:adjustRightInd w:val="0"/>
              <w:jc w:val="left"/>
              <w:rPr>
                <w:rFonts w:asciiTheme="minorEastAsia" w:eastAsiaTheme="minorEastAsia" w:hAnsiTheme="minorEastAsia"/>
              </w:rPr>
            </w:pPr>
            <w:r w:rsidRPr="0089567F">
              <w:rPr>
                <w:rFonts w:asciiTheme="minorEastAsia" w:eastAsiaTheme="minorEastAsia" w:hAnsiTheme="minorEastAsia" w:hint="eastAsia"/>
              </w:rPr>
              <w:t>3.熟悉电子封装和电子制造中</w:t>
            </w:r>
            <w:r w:rsidRPr="0089567F">
              <w:rPr>
                <w:rFonts w:asciiTheme="minorEastAsia" w:eastAsiaTheme="minorEastAsia" w:hAnsiTheme="minorEastAsia"/>
              </w:rPr>
              <w:t>相关</w:t>
            </w:r>
            <w:r w:rsidRPr="0089567F">
              <w:rPr>
                <w:rFonts w:asciiTheme="minorEastAsia" w:eastAsiaTheme="minorEastAsia" w:hAnsiTheme="minorEastAsia" w:hint="eastAsia"/>
              </w:rPr>
              <w:t>器件、组件的结构和作用原理，</w:t>
            </w:r>
            <w:r w:rsidRPr="0089567F">
              <w:rPr>
                <w:rFonts w:asciiTheme="minorEastAsia" w:eastAsiaTheme="minorEastAsia" w:hAnsiTheme="minorEastAsia" w:hint="eastAsia"/>
                <w:szCs w:val="21"/>
              </w:rPr>
              <w:t>具备对电子封装材料与结构、电子制造和封装工艺方案设计、实验过程及工艺流程设计、相关材料选取、性能测试以及可靠性分析的能力，</w:t>
            </w:r>
            <w:r w:rsidRPr="0089567F">
              <w:rPr>
                <w:rFonts w:asciiTheme="minorEastAsia" w:eastAsiaTheme="minorEastAsia" w:hAnsiTheme="minorEastAsia" w:hint="eastAsia"/>
              </w:rPr>
              <w:t>并能够对实验结果进行分析。</w:t>
            </w:r>
          </w:p>
          <w:p w:rsidR="0089567F" w:rsidRPr="0089567F" w:rsidRDefault="0089567F" w:rsidP="0089567F">
            <w:pPr>
              <w:autoSpaceDE w:val="0"/>
              <w:autoSpaceDN w:val="0"/>
              <w:adjustRightInd w:val="0"/>
              <w:jc w:val="left"/>
              <w:rPr>
                <w:rFonts w:asciiTheme="minorEastAsia" w:eastAsiaTheme="minorEastAsia" w:hAnsiTheme="minorEastAsia"/>
              </w:rPr>
            </w:pPr>
            <w:r w:rsidRPr="0089567F">
              <w:rPr>
                <w:rFonts w:asciiTheme="minorEastAsia" w:eastAsiaTheme="minorEastAsia" w:hAnsiTheme="minorEastAsia" w:hint="eastAsia"/>
              </w:rPr>
              <w:t>4.熟悉各类电子装连、工艺设备、装置、测试仪器的工作原理、技术参数和适用范围，具备对电子制造</w:t>
            </w:r>
            <w:r w:rsidRPr="0089567F">
              <w:rPr>
                <w:rFonts w:asciiTheme="minorEastAsia" w:eastAsiaTheme="minorEastAsia" w:hAnsiTheme="minorEastAsia"/>
              </w:rPr>
              <w:t>过程</w:t>
            </w:r>
            <w:r w:rsidRPr="0089567F">
              <w:rPr>
                <w:rFonts w:asciiTheme="minorEastAsia" w:eastAsiaTheme="minorEastAsia" w:hAnsiTheme="minorEastAsia" w:hint="eastAsia"/>
              </w:rPr>
              <w:t>的控制参数、状态参数和工艺结果进行测量和测试的能力，并能够对实验结果进行分析。</w:t>
            </w:r>
          </w:p>
          <w:p w:rsidR="0089567F" w:rsidRPr="0089567F" w:rsidRDefault="0089567F" w:rsidP="0089567F">
            <w:pPr>
              <w:autoSpaceDE w:val="0"/>
              <w:autoSpaceDN w:val="0"/>
              <w:adjustRightInd w:val="0"/>
              <w:jc w:val="left"/>
              <w:rPr>
                <w:rFonts w:asciiTheme="minorEastAsia" w:eastAsiaTheme="minorEastAsia" w:hAnsiTheme="minorEastAsia"/>
              </w:rPr>
            </w:pPr>
            <w:r w:rsidRPr="0089567F">
              <w:rPr>
                <w:rFonts w:asciiTheme="minorEastAsia" w:eastAsiaTheme="minorEastAsia" w:hAnsiTheme="minorEastAsia" w:hint="eastAsia"/>
              </w:rPr>
              <w:t>5.熟悉机械</w:t>
            </w:r>
            <w:r w:rsidRPr="0089567F">
              <w:rPr>
                <w:rFonts w:asciiTheme="minorEastAsia" w:eastAsiaTheme="minorEastAsia" w:hAnsiTheme="minorEastAsia"/>
              </w:rPr>
              <w:t>CAD/</w:t>
            </w:r>
            <w:r w:rsidRPr="0089567F">
              <w:rPr>
                <w:rFonts w:asciiTheme="minorEastAsia" w:eastAsiaTheme="minorEastAsia" w:hAnsiTheme="minorEastAsia" w:hint="eastAsia"/>
              </w:rPr>
              <w:t>有限元模拟</w:t>
            </w:r>
            <w:r w:rsidRPr="0089567F">
              <w:rPr>
                <w:rFonts w:asciiTheme="minorEastAsia" w:eastAsiaTheme="minorEastAsia" w:hAnsiTheme="minorEastAsia"/>
              </w:rPr>
              <w:t>相关软件的使用，并理解其局限性。</w:t>
            </w:r>
          </w:p>
          <w:p w:rsidR="0089567F" w:rsidRPr="0089567F" w:rsidRDefault="0089567F" w:rsidP="0089567F">
            <w:pPr>
              <w:autoSpaceDE w:val="0"/>
              <w:autoSpaceDN w:val="0"/>
              <w:adjustRightInd w:val="0"/>
              <w:jc w:val="left"/>
              <w:rPr>
                <w:rFonts w:asciiTheme="minorEastAsia" w:eastAsiaTheme="minorEastAsia" w:hAnsiTheme="minorEastAsia"/>
              </w:rPr>
            </w:pPr>
            <w:r w:rsidRPr="0089567F">
              <w:rPr>
                <w:rFonts w:asciiTheme="minorEastAsia" w:eastAsiaTheme="minorEastAsia" w:hAnsiTheme="minorEastAsia" w:hint="eastAsia"/>
              </w:rPr>
              <w:t>6.理解电子封装</w:t>
            </w:r>
            <w:r w:rsidRPr="0089567F">
              <w:rPr>
                <w:rFonts w:asciiTheme="minorEastAsia" w:eastAsiaTheme="minorEastAsia" w:hAnsiTheme="minorEastAsia"/>
              </w:rPr>
              <w:t>专业在复杂工程问题中的重要地位</w:t>
            </w:r>
          </w:p>
        </w:tc>
        <w:tc>
          <w:tcPr>
            <w:tcW w:w="4010" w:type="dxa"/>
            <w:shd w:val="clear" w:color="auto" w:fill="auto"/>
          </w:tcPr>
          <w:p w:rsidR="003E4A0A" w:rsidRPr="0089567F" w:rsidRDefault="00A47BC1" w:rsidP="0089567F">
            <w:pPr>
              <w:rPr>
                <w:rFonts w:asciiTheme="minorEastAsia" w:eastAsiaTheme="minorEastAsia" w:hAnsiTheme="minorEastAsia"/>
                <w:color w:val="000000" w:themeColor="text1"/>
                <w:szCs w:val="21"/>
              </w:rPr>
            </w:pPr>
            <w:r w:rsidRPr="0089567F">
              <w:rPr>
                <w:rFonts w:asciiTheme="minorEastAsia" w:eastAsiaTheme="minorEastAsia" w:hAnsiTheme="minorEastAsia"/>
                <w:color w:val="000000" w:themeColor="text1"/>
                <w:szCs w:val="21"/>
              </w:rPr>
              <w:t>1.知悉和理解</w:t>
            </w:r>
            <w:r w:rsidR="00055F7B" w:rsidRPr="0089567F">
              <w:rPr>
                <w:rFonts w:asciiTheme="minorEastAsia" w:eastAsiaTheme="minorEastAsia" w:hAnsiTheme="minorEastAsia"/>
                <w:color w:val="000000" w:themeColor="text1"/>
                <w:szCs w:val="21"/>
              </w:rPr>
              <w:t>电子封装结构的</w:t>
            </w:r>
            <w:r w:rsidR="003E4A0A" w:rsidRPr="0089567F">
              <w:rPr>
                <w:rFonts w:asciiTheme="minorEastAsia" w:eastAsiaTheme="minorEastAsia" w:hAnsiTheme="minorEastAsia" w:hint="eastAsia"/>
                <w:color w:val="000000" w:themeColor="text1"/>
                <w:szCs w:val="21"/>
              </w:rPr>
              <w:t>层次分类、</w:t>
            </w:r>
            <w:r w:rsidR="00055F7B" w:rsidRPr="0089567F">
              <w:rPr>
                <w:rFonts w:asciiTheme="minorEastAsia" w:eastAsiaTheme="minorEastAsia" w:hAnsiTheme="minorEastAsia"/>
                <w:color w:val="000000" w:themeColor="text1"/>
                <w:szCs w:val="21"/>
              </w:rPr>
              <w:t>基本作用和</w:t>
            </w:r>
            <w:r w:rsidR="003E4A0A" w:rsidRPr="0089567F">
              <w:rPr>
                <w:rFonts w:asciiTheme="minorEastAsia" w:eastAsiaTheme="minorEastAsia" w:hAnsiTheme="minorEastAsia" w:hint="eastAsia"/>
                <w:color w:val="000000" w:themeColor="text1"/>
                <w:szCs w:val="21"/>
              </w:rPr>
              <w:t>目的以及期望获得的重要参数；</w:t>
            </w:r>
          </w:p>
          <w:p w:rsidR="00A47BC1" w:rsidRPr="0089567F" w:rsidRDefault="003E4A0A" w:rsidP="0089567F">
            <w:pPr>
              <w:rPr>
                <w:rFonts w:asciiTheme="minorEastAsia" w:eastAsiaTheme="minorEastAsia" w:hAnsiTheme="minorEastAsia"/>
                <w:color w:val="000000" w:themeColor="text1"/>
                <w:szCs w:val="21"/>
              </w:rPr>
            </w:pPr>
            <w:r w:rsidRPr="0089567F">
              <w:rPr>
                <w:rFonts w:asciiTheme="minorEastAsia" w:eastAsiaTheme="minorEastAsia" w:hAnsiTheme="minorEastAsia" w:hint="eastAsia"/>
                <w:color w:val="000000" w:themeColor="text1"/>
                <w:szCs w:val="21"/>
              </w:rPr>
              <w:t>2. 知悉和理解封装结构中常见的电信号问题及来源，掌握电设计的基本原则</w:t>
            </w:r>
            <w:r w:rsidR="00AD38F9" w:rsidRPr="0089567F">
              <w:rPr>
                <w:rFonts w:asciiTheme="minorEastAsia" w:eastAsiaTheme="minorEastAsia" w:hAnsiTheme="minorEastAsia" w:hint="eastAsia"/>
                <w:color w:val="000000" w:themeColor="text1"/>
                <w:szCs w:val="21"/>
              </w:rPr>
              <w:t>，理解</w:t>
            </w:r>
            <w:r w:rsidRPr="0089567F">
              <w:rPr>
                <w:rFonts w:asciiTheme="minorEastAsia" w:eastAsiaTheme="minorEastAsia" w:hAnsiTheme="minorEastAsia" w:hint="eastAsia"/>
                <w:color w:val="000000" w:themeColor="text1"/>
                <w:szCs w:val="21"/>
              </w:rPr>
              <w:t>信号分配、</w:t>
            </w:r>
            <w:r w:rsidR="00AD38F9" w:rsidRPr="0089567F">
              <w:rPr>
                <w:rFonts w:asciiTheme="minorEastAsia" w:eastAsiaTheme="minorEastAsia" w:hAnsiTheme="minorEastAsia" w:hint="eastAsia"/>
                <w:color w:val="000000" w:themeColor="text1"/>
                <w:szCs w:val="21"/>
              </w:rPr>
              <w:t>功率分配设计的</w:t>
            </w:r>
            <w:r w:rsidR="00055F7B" w:rsidRPr="0089567F">
              <w:rPr>
                <w:rFonts w:asciiTheme="minorEastAsia" w:eastAsiaTheme="minorEastAsia" w:hAnsiTheme="minorEastAsia"/>
                <w:color w:val="000000" w:themeColor="text1"/>
                <w:szCs w:val="21"/>
              </w:rPr>
              <w:t>主要思路和重要参数</w:t>
            </w:r>
            <w:r w:rsidR="00A47BC1" w:rsidRPr="0089567F">
              <w:rPr>
                <w:rFonts w:asciiTheme="minorEastAsia" w:eastAsiaTheme="minorEastAsia" w:hAnsiTheme="minorEastAsia"/>
                <w:color w:val="000000" w:themeColor="text1"/>
                <w:szCs w:val="21"/>
              </w:rPr>
              <w:t>；</w:t>
            </w:r>
          </w:p>
          <w:p w:rsidR="00AD38F9" w:rsidRPr="0089567F" w:rsidRDefault="00AD38F9" w:rsidP="0089567F">
            <w:pPr>
              <w:rPr>
                <w:rFonts w:asciiTheme="minorEastAsia" w:eastAsiaTheme="minorEastAsia" w:hAnsiTheme="minorEastAsia"/>
                <w:color w:val="000000" w:themeColor="text1"/>
                <w:szCs w:val="21"/>
              </w:rPr>
            </w:pPr>
            <w:r w:rsidRPr="0089567F">
              <w:rPr>
                <w:rFonts w:asciiTheme="minorEastAsia" w:eastAsiaTheme="minorEastAsia" w:hAnsiTheme="minorEastAsia" w:hint="eastAsia"/>
                <w:color w:val="000000" w:themeColor="text1"/>
                <w:szCs w:val="21"/>
              </w:rPr>
              <w:t>3. 理解可靠性的含义及其与热管理、电设计的关联性；针对典型工况、典型结构的封装设计，能够进行基本问题分析，分析工具选择和熟练建立分析模型，并对分析结果进行工程解读；</w:t>
            </w:r>
          </w:p>
          <w:p w:rsidR="00A47BC1" w:rsidRPr="0089567F" w:rsidRDefault="00AD38F9" w:rsidP="0089567F">
            <w:pPr>
              <w:rPr>
                <w:rFonts w:asciiTheme="minorEastAsia" w:eastAsiaTheme="minorEastAsia" w:hAnsiTheme="minorEastAsia"/>
                <w:color w:val="000000"/>
                <w:szCs w:val="21"/>
              </w:rPr>
            </w:pPr>
            <w:r w:rsidRPr="0089567F">
              <w:rPr>
                <w:rFonts w:asciiTheme="minorEastAsia" w:eastAsiaTheme="minorEastAsia" w:hAnsiTheme="minorEastAsia" w:hint="eastAsia"/>
                <w:color w:val="000000" w:themeColor="text1"/>
                <w:szCs w:val="21"/>
              </w:rPr>
              <w:t>4</w:t>
            </w:r>
            <w:r w:rsidR="00A47BC1" w:rsidRPr="0089567F">
              <w:rPr>
                <w:rFonts w:asciiTheme="minorEastAsia" w:eastAsiaTheme="minorEastAsia" w:hAnsiTheme="minorEastAsia"/>
                <w:color w:val="000000" w:themeColor="text1"/>
                <w:szCs w:val="21"/>
              </w:rPr>
              <w:t xml:space="preserve">. </w:t>
            </w:r>
            <w:r w:rsidRPr="0089567F">
              <w:rPr>
                <w:rFonts w:asciiTheme="minorEastAsia" w:eastAsiaTheme="minorEastAsia" w:hAnsiTheme="minorEastAsia" w:hint="eastAsia"/>
                <w:color w:val="000000" w:themeColor="text1"/>
                <w:szCs w:val="21"/>
              </w:rPr>
              <w:t>对工程问题能够独立提出结构与设计优化的思路和方案</w:t>
            </w:r>
            <w:r w:rsidR="00055F7B" w:rsidRPr="0089567F">
              <w:rPr>
                <w:rFonts w:asciiTheme="minorEastAsia" w:eastAsiaTheme="minorEastAsia" w:hAnsiTheme="minorEastAsia"/>
                <w:color w:val="000000" w:themeColor="text1"/>
                <w:szCs w:val="21"/>
              </w:rPr>
              <w:t>，</w:t>
            </w:r>
            <w:r w:rsidRPr="0089567F">
              <w:rPr>
                <w:rFonts w:asciiTheme="minorEastAsia" w:eastAsiaTheme="minorEastAsia" w:hAnsiTheme="minorEastAsia" w:hint="eastAsia"/>
                <w:color w:val="000000" w:themeColor="text1"/>
                <w:szCs w:val="21"/>
              </w:rPr>
              <w:t>并在分析基础</w:t>
            </w:r>
            <w:r w:rsidR="00055F7B" w:rsidRPr="0089567F">
              <w:rPr>
                <w:rFonts w:asciiTheme="minorEastAsia" w:eastAsiaTheme="minorEastAsia" w:hAnsiTheme="minorEastAsia"/>
                <w:color w:val="000000" w:themeColor="text1"/>
                <w:szCs w:val="21"/>
              </w:rPr>
              <w:t>上能够提出相应的改进和解决方案，具备</w:t>
            </w:r>
            <w:r w:rsidRPr="0089567F">
              <w:rPr>
                <w:rFonts w:asciiTheme="minorEastAsia" w:eastAsiaTheme="minorEastAsia" w:hAnsiTheme="minorEastAsia" w:hint="eastAsia"/>
                <w:color w:val="000000" w:themeColor="text1"/>
                <w:szCs w:val="21"/>
              </w:rPr>
              <w:t>初步</w:t>
            </w:r>
            <w:r w:rsidR="00055F7B" w:rsidRPr="0089567F">
              <w:rPr>
                <w:rFonts w:asciiTheme="minorEastAsia" w:eastAsiaTheme="minorEastAsia" w:hAnsiTheme="minorEastAsia"/>
                <w:color w:val="000000" w:themeColor="text1"/>
                <w:szCs w:val="21"/>
              </w:rPr>
              <w:t>解决工程实际问题的能力</w:t>
            </w:r>
            <w:r w:rsidR="00055F7B" w:rsidRPr="0089567F">
              <w:rPr>
                <w:rFonts w:asciiTheme="minorEastAsia" w:eastAsiaTheme="minorEastAsia" w:hAnsiTheme="minorEastAsia"/>
                <w:color w:val="000000"/>
                <w:szCs w:val="21"/>
              </w:rPr>
              <w:t>。</w:t>
            </w:r>
          </w:p>
          <w:p w:rsidR="00E4537D" w:rsidRPr="0089567F" w:rsidRDefault="00E4537D" w:rsidP="0089567F">
            <w:pPr>
              <w:rPr>
                <w:rFonts w:asciiTheme="minorEastAsia" w:eastAsiaTheme="minorEastAsia" w:hAnsiTheme="minorEastAsia"/>
                <w:color w:val="000000" w:themeColor="text1"/>
                <w:szCs w:val="21"/>
              </w:rPr>
            </w:pPr>
            <w:r w:rsidRPr="0089567F">
              <w:rPr>
                <w:rFonts w:asciiTheme="minorEastAsia" w:eastAsiaTheme="minorEastAsia" w:hAnsiTheme="minorEastAsia" w:hint="eastAsia"/>
                <w:color w:val="000000"/>
                <w:szCs w:val="21"/>
              </w:rPr>
              <w:t>5. 理解和掌握最基本的布线参数和模型，能够对封装布线有初步了解。</w:t>
            </w:r>
          </w:p>
        </w:tc>
      </w:tr>
    </w:tbl>
    <w:p w:rsidR="00A47BC1" w:rsidRPr="004939B7" w:rsidRDefault="00A47BC1" w:rsidP="00A47BC1">
      <w:pPr>
        <w:numPr>
          <w:ilvl w:val="0"/>
          <w:numId w:val="14"/>
        </w:numPr>
        <w:spacing w:line="300" w:lineRule="auto"/>
        <w:rPr>
          <w:b/>
        </w:rPr>
      </w:pPr>
      <w:r w:rsidRPr="004939B7">
        <w:rPr>
          <w:rFonts w:hint="eastAsia"/>
          <w:b/>
        </w:rPr>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1276"/>
        <w:gridCol w:w="1134"/>
        <w:gridCol w:w="2608"/>
      </w:tblGrid>
      <w:tr w:rsidR="00A47BC1" w:rsidTr="00935144">
        <w:tc>
          <w:tcPr>
            <w:tcW w:w="3510" w:type="dxa"/>
            <w:shd w:val="clear" w:color="auto" w:fill="auto"/>
          </w:tcPr>
          <w:p w:rsidR="00A47BC1" w:rsidRDefault="00A47BC1" w:rsidP="00935144">
            <w:pPr>
              <w:spacing w:line="300" w:lineRule="auto"/>
            </w:pPr>
            <w:r>
              <w:rPr>
                <w:rFonts w:hint="eastAsia"/>
              </w:rPr>
              <w:t>教学内容</w:t>
            </w:r>
          </w:p>
        </w:tc>
        <w:tc>
          <w:tcPr>
            <w:tcW w:w="1276" w:type="dxa"/>
            <w:shd w:val="clear" w:color="auto" w:fill="auto"/>
          </w:tcPr>
          <w:p w:rsidR="00A47BC1" w:rsidRDefault="00A47BC1" w:rsidP="00935144">
            <w:pPr>
              <w:spacing w:line="300" w:lineRule="auto"/>
            </w:pPr>
            <w:r>
              <w:rPr>
                <w:rFonts w:hint="eastAsia"/>
              </w:rPr>
              <w:t>学时分配</w:t>
            </w:r>
          </w:p>
        </w:tc>
        <w:tc>
          <w:tcPr>
            <w:tcW w:w="1134" w:type="dxa"/>
            <w:shd w:val="clear" w:color="auto" w:fill="auto"/>
          </w:tcPr>
          <w:p w:rsidR="00A47BC1" w:rsidRDefault="00A47BC1" w:rsidP="00935144">
            <w:pPr>
              <w:spacing w:line="300" w:lineRule="auto"/>
            </w:pPr>
            <w:r>
              <w:rPr>
                <w:rFonts w:hint="eastAsia"/>
              </w:rPr>
              <w:t>所支撑的</w:t>
            </w:r>
            <w:r>
              <w:rPr>
                <w:rFonts w:hint="eastAsia"/>
              </w:rPr>
              <w:lastRenderedPageBreak/>
              <w:t>课程教学目标</w:t>
            </w:r>
          </w:p>
        </w:tc>
        <w:tc>
          <w:tcPr>
            <w:tcW w:w="2608" w:type="dxa"/>
            <w:shd w:val="clear" w:color="auto" w:fill="auto"/>
          </w:tcPr>
          <w:p w:rsidR="00A47BC1" w:rsidRPr="000E6C34" w:rsidRDefault="00A47BC1" w:rsidP="00935144">
            <w:pPr>
              <w:spacing w:line="300" w:lineRule="auto"/>
            </w:pPr>
            <w:r>
              <w:rPr>
                <w:rFonts w:hint="eastAsia"/>
              </w:rPr>
              <w:lastRenderedPageBreak/>
              <w:t>教学方法与策略（可结合</w:t>
            </w:r>
            <w:r>
              <w:rPr>
                <w:rFonts w:hint="eastAsia"/>
              </w:rPr>
              <w:lastRenderedPageBreak/>
              <w:t>教学形式描述）（选填）</w:t>
            </w:r>
          </w:p>
        </w:tc>
      </w:tr>
      <w:tr w:rsidR="00A47BC1" w:rsidRPr="00D16E05" w:rsidTr="00935144">
        <w:tc>
          <w:tcPr>
            <w:tcW w:w="3510" w:type="dxa"/>
            <w:shd w:val="clear" w:color="auto" w:fill="auto"/>
          </w:tcPr>
          <w:p w:rsidR="00A47BC1" w:rsidRPr="00BF3102" w:rsidRDefault="00A47BC1" w:rsidP="00935144">
            <w:pPr>
              <w:spacing w:line="300" w:lineRule="auto"/>
              <w:rPr>
                <w:rFonts w:ascii="宋体" w:hAnsi="宋体"/>
                <w:b/>
                <w:bCs/>
                <w:color w:val="000000" w:themeColor="text1"/>
                <w:szCs w:val="21"/>
              </w:rPr>
            </w:pPr>
            <w:r w:rsidRPr="00BF3102">
              <w:rPr>
                <w:rFonts w:ascii="宋体" w:hAnsi="宋体"/>
                <w:b/>
                <w:bCs/>
                <w:color w:val="000000" w:themeColor="text1"/>
                <w:szCs w:val="21"/>
              </w:rPr>
              <w:lastRenderedPageBreak/>
              <w:t>第一</w:t>
            </w:r>
            <w:r w:rsidR="00187DB2" w:rsidRPr="00BF3102">
              <w:rPr>
                <w:rFonts w:ascii="宋体" w:hAnsi="宋体"/>
                <w:b/>
                <w:bCs/>
                <w:color w:val="000000" w:themeColor="text1"/>
                <w:szCs w:val="21"/>
              </w:rPr>
              <w:t>部分</w:t>
            </w:r>
            <w:r w:rsidRPr="00BF3102">
              <w:rPr>
                <w:rFonts w:ascii="宋体" w:hAnsi="宋体"/>
                <w:b/>
                <w:bCs/>
                <w:color w:val="000000" w:themeColor="text1"/>
                <w:szCs w:val="21"/>
              </w:rPr>
              <w:t xml:space="preserve"> 绪 论</w:t>
            </w:r>
          </w:p>
          <w:p w:rsidR="00A47BC1" w:rsidRPr="00BF3102" w:rsidRDefault="00A47BC1" w:rsidP="00935144">
            <w:pPr>
              <w:rPr>
                <w:rFonts w:ascii="宋体" w:hAnsi="宋体"/>
                <w:color w:val="000000" w:themeColor="text1"/>
                <w:szCs w:val="21"/>
              </w:rPr>
            </w:pPr>
            <w:r w:rsidRPr="00BF3102">
              <w:rPr>
                <w:rFonts w:ascii="宋体" w:hAnsi="宋体"/>
                <w:color w:val="000000" w:themeColor="text1"/>
                <w:szCs w:val="21"/>
              </w:rPr>
              <w:t>1.1</w:t>
            </w:r>
            <w:r w:rsidR="00DA6519" w:rsidRPr="00BF3102">
              <w:rPr>
                <w:rFonts w:ascii="宋体" w:hAnsi="宋体"/>
                <w:color w:val="000000" w:themeColor="text1"/>
                <w:szCs w:val="21"/>
              </w:rPr>
              <w:t>电子封装概述</w:t>
            </w:r>
          </w:p>
          <w:p w:rsidR="00D95BBE" w:rsidRPr="00BF3102" w:rsidRDefault="00D95BBE" w:rsidP="00935144">
            <w:pPr>
              <w:rPr>
                <w:rFonts w:ascii="宋体" w:hAnsi="宋体"/>
                <w:color w:val="000000" w:themeColor="text1"/>
                <w:szCs w:val="21"/>
              </w:rPr>
            </w:pPr>
            <w:r w:rsidRPr="00BF3102">
              <w:rPr>
                <w:rFonts w:ascii="宋体" w:hAnsi="宋体"/>
                <w:color w:val="000000" w:themeColor="text1"/>
                <w:szCs w:val="21"/>
              </w:rPr>
              <w:t>1.2 电子封装结构的基本功能</w:t>
            </w:r>
          </w:p>
          <w:p w:rsidR="00A47BC1" w:rsidRPr="00BF3102" w:rsidRDefault="00A47BC1" w:rsidP="00935144">
            <w:pPr>
              <w:rPr>
                <w:rFonts w:ascii="宋体" w:hAnsi="宋体"/>
                <w:color w:val="000000" w:themeColor="text1"/>
                <w:szCs w:val="21"/>
              </w:rPr>
            </w:pPr>
            <w:r w:rsidRPr="00BF3102">
              <w:rPr>
                <w:rFonts w:ascii="宋体" w:hAnsi="宋体"/>
                <w:color w:val="000000" w:themeColor="text1"/>
                <w:szCs w:val="21"/>
              </w:rPr>
              <w:t>1.2</w:t>
            </w:r>
            <w:r w:rsidR="00DA6519" w:rsidRPr="00BF3102">
              <w:rPr>
                <w:rFonts w:ascii="宋体" w:hAnsi="宋体"/>
                <w:color w:val="000000" w:themeColor="text1"/>
                <w:szCs w:val="21"/>
              </w:rPr>
              <w:t>芯片和电子产品中封装层次划分</w:t>
            </w:r>
          </w:p>
          <w:p w:rsidR="00A47BC1" w:rsidRPr="00BF3102" w:rsidRDefault="00A47BC1" w:rsidP="00D95BBE">
            <w:pPr>
              <w:rPr>
                <w:rFonts w:ascii="宋体" w:hAnsi="宋体"/>
                <w:color w:val="000000" w:themeColor="text1"/>
                <w:szCs w:val="21"/>
              </w:rPr>
            </w:pPr>
            <w:r w:rsidRPr="00BF3102">
              <w:rPr>
                <w:rFonts w:ascii="宋体" w:hAnsi="宋体"/>
                <w:color w:val="000000" w:themeColor="text1"/>
                <w:szCs w:val="21"/>
              </w:rPr>
              <w:t>1.3</w:t>
            </w:r>
            <w:r w:rsidR="00D95BBE" w:rsidRPr="00BF3102">
              <w:rPr>
                <w:rFonts w:ascii="宋体" w:hAnsi="宋体"/>
                <w:color w:val="000000" w:themeColor="text1"/>
                <w:szCs w:val="21"/>
              </w:rPr>
              <w:t>电子封装基本结构与主要参数</w:t>
            </w:r>
          </w:p>
        </w:tc>
        <w:tc>
          <w:tcPr>
            <w:tcW w:w="1276" w:type="dxa"/>
            <w:shd w:val="clear" w:color="auto" w:fill="auto"/>
          </w:tcPr>
          <w:p w:rsidR="00A47BC1" w:rsidRPr="00AC5C6B" w:rsidRDefault="00AC5C6B" w:rsidP="00935144">
            <w:pPr>
              <w:spacing w:line="300" w:lineRule="auto"/>
              <w:rPr>
                <w:rFonts w:ascii="宋体" w:hAnsi="宋体"/>
                <w:szCs w:val="21"/>
              </w:rPr>
            </w:pPr>
            <w:r>
              <w:rPr>
                <w:rFonts w:ascii="宋体" w:hAnsi="宋体" w:hint="eastAsia"/>
                <w:szCs w:val="21"/>
              </w:rPr>
              <w:t>4</w:t>
            </w:r>
          </w:p>
        </w:tc>
        <w:tc>
          <w:tcPr>
            <w:tcW w:w="1134" w:type="dxa"/>
            <w:shd w:val="clear" w:color="auto" w:fill="auto"/>
          </w:tcPr>
          <w:p w:rsidR="0089567F" w:rsidRPr="00BF3102" w:rsidRDefault="0089567F" w:rsidP="0089567F">
            <w:pPr>
              <w:rPr>
                <w:rFonts w:ascii="宋体" w:hAnsi="宋体"/>
                <w:color w:val="000000" w:themeColor="text1"/>
                <w:szCs w:val="21"/>
              </w:rPr>
            </w:pPr>
            <w:r w:rsidRPr="00BF3102">
              <w:rPr>
                <w:rFonts w:ascii="宋体" w:hAnsi="宋体" w:hint="eastAsia"/>
                <w:color w:val="000000" w:themeColor="text1"/>
                <w:szCs w:val="21"/>
              </w:rPr>
              <w:t>1.4</w:t>
            </w:r>
          </w:p>
          <w:p w:rsidR="0089567F" w:rsidRPr="00BF3102" w:rsidRDefault="0089567F" w:rsidP="0089567F">
            <w:pPr>
              <w:rPr>
                <w:rFonts w:ascii="宋体" w:hAnsi="宋体"/>
                <w:color w:val="000000" w:themeColor="text1"/>
                <w:szCs w:val="21"/>
              </w:rPr>
            </w:pPr>
            <w:r w:rsidRPr="00BF3102">
              <w:rPr>
                <w:rFonts w:ascii="宋体" w:hAnsi="宋体" w:hint="eastAsia"/>
                <w:color w:val="000000" w:themeColor="text1"/>
                <w:szCs w:val="21"/>
              </w:rPr>
              <w:t>3.3</w:t>
            </w:r>
          </w:p>
          <w:p w:rsidR="0089567F" w:rsidRPr="00BF3102" w:rsidRDefault="0089567F" w:rsidP="0089567F">
            <w:pPr>
              <w:rPr>
                <w:rFonts w:ascii="宋体" w:hAnsi="宋体"/>
                <w:color w:val="000000" w:themeColor="text1"/>
                <w:szCs w:val="21"/>
              </w:rPr>
            </w:pPr>
            <w:r w:rsidRPr="00BF3102">
              <w:rPr>
                <w:rFonts w:ascii="宋体" w:hAnsi="宋体" w:hint="eastAsia"/>
                <w:color w:val="000000" w:themeColor="text1"/>
                <w:szCs w:val="21"/>
              </w:rPr>
              <w:t>4.2</w:t>
            </w:r>
          </w:p>
          <w:p w:rsidR="0089567F" w:rsidRPr="00BF3102" w:rsidRDefault="0089567F" w:rsidP="0089567F">
            <w:pPr>
              <w:rPr>
                <w:rFonts w:ascii="宋体" w:hAnsi="宋体"/>
                <w:color w:val="000000" w:themeColor="text1"/>
                <w:szCs w:val="21"/>
              </w:rPr>
            </w:pPr>
            <w:r w:rsidRPr="00BF3102">
              <w:rPr>
                <w:rFonts w:ascii="宋体" w:hAnsi="宋体" w:hint="eastAsia"/>
                <w:color w:val="000000" w:themeColor="text1"/>
                <w:szCs w:val="21"/>
              </w:rPr>
              <w:t>4.3</w:t>
            </w:r>
          </w:p>
          <w:p w:rsidR="00A47BC1" w:rsidRPr="00BF3102" w:rsidRDefault="0089567F" w:rsidP="0089567F">
            <w:pPr>
              <w:spacing w:line="300" w:lineRule="auto"/>
              <w:rPr>
                <w:rFonts w:ascii="宋体" w:hAnsi="宋体"/>
                <w:color w:val="000000" w:themeColor="text1"/>
                <w:szCs w:val="21"/>
              </w:rPr>
            </w:pPr>
            <w:r w:rsidRPr="00BF3102">
              <w:rPr>
                <w:rFonts w:ascii="宋体" w:hAnsi="宋体" w:hint="eastAsia"/>
                <w:color w:val="000000" w:themeColor="text1"/>
                <w:szCs w:val="21"/>
              </w:rPr>
              <w:t>10.1</w:t>
            </w:r>
          </w:p>
        </w:tc>
        <w:tc>
          <w:tcPr>
            <w:tcW w:w="2608" w:type="dxa"/>
            <w:shd w:val="clear" w:color="auto" w:fill="auto"/>
          </w:tcPr>
          <w:p w:rsidR="00A47BC1" w:rsidRPr="00BF3102" w:rsidRDefault="00A47BC1" w:rsidP="00187DB2">
            <w:pPr>
              <w:spacing w:line="300" w:lineRule="auto"/>
              <w:rPr>
                <w:rFonts w:ascii="宋体" w:hAnsi="宋体"/>
                <w:color w:val="000000" w:themeColor="text1"/>
                <w:szCs w:val="21"/>
              </w:rPr>
            </w:pPr>
            <w:r w:rsidRPr="00BF3102">
              <w:rPr>
                <w:rFonts w:ascii="宋体" w:hAnsi="宋体"/>
                <w:color w:val="000000" w:themeColor="text1"/>
                <w:szCs w:val="21"/>
              </w:rPr>
              <w:t>讲授、课堂讨论，应用图片展示。</w:t>
            </w:r>
          </w:p>
        </w:tc>
      </w:tr>
      <w:tr w:rsidR="00A47BC1" w:rsidRPr="00D16E05" w:rsidTr="00935144">
        <w:tc>
          <w:tcPr>
            <w:tcW w:w="3510" w:type="dxa"/>
            <w:shd w:val="clear" w:color="auto" w:fill="auto"/>
          </w:tcPr>
          <w:p w:rsidR="00A47BC1" w:rsidRPr="00BF3102" w:rsidRDefault="00A47BC1" w:rsidP="00935144">
            <w:pPr>
              <w:rPr>
                <w:rFonts w:ascii="宋体" w:hAnsi="宋体"/>
                <w:b/>
                <w:bCs/>
                <w:color w:val="000000" w:themeColor="text1"/>
                <w:szCs w:val="21"/>
              </w:rPr>
            </w:pPr>
            <w:r w:rsidRPr="00BF3102">
              <w:rPr>
                <w:rFonts w:ascii="宋体" w:hAnsi="宋体"/>
                <w:b/>
                <w:bCs/>
                <w:color w:val="000000" w:themeColor="text1"/>
                <w:szCs w:val="21"/>
              </w:rPr>
              <w:t>第二</w:t>
            </w:r>
            <w:r w:rsidR="00187DB2" w:rsidRPr="00BF3102">
              <w:rPr>
                <w:rFonts w:ascii="宋体" w:hAnsi="宋体"/>
                <w:b/>
                <w:bCs/>
                <w:color w:val="000000" w:themeColor="text1"/>
                <w:szCs w:val="21"/>
              </w:rPr>
              <w:t>部分</w:t>
            </w:r>
            <w:r w:rsidR="00D95BBE" w:rsidRPr="00BF3102">
              <w:rPr>
                <w:rFonts w:ascii="宋体" w:hAnsi="宋体"/>
                <w:b/>
                <w:bCs/>
                <w:color w:val="000000" w:themeColor="text1"/>
                <w:szCs w:val="21"/>
              </w:rPr>
              <w:t>封装电设计基础</w:t>
            </w:r>
          </w:p>
          <w:p w:rsidR="00A47BC1" w:rsidRPr="00BF3102" w:rsidRDefault="00A47BC1" w:rsidP="00935144">
            <w:pPr>
              <w:rPr>
                <w:rFonts w:ascii="宋体" w:hAnsi="宋体"/>
                <w:color w:val="000000" w:themeColor="text1"/>
                <w:szCs w:val="21"/>
              </w:rPr>
            </w:pPr>
            <w:r w:rsidRPr="00BF3102">
              <w:rPr>
                <w:rFonts w:ascii="宋体" w:hAnsi="宋体"/>
                <w:color w:val="000000" w:themeColor="text1"/>
                <w:szCs w:val="21"/>
              </w:rPr>
              <w:t>2.1</w:t>
            </w:r>
            <w:r w:rsidR="00D95BBE" w:rsidRPr="00BF3102">
              <w:rPr>
                <w:rFonts w:ascii="宋体" w:hAnsi="宋体"/>
                <w:color w:val="000000" w:themeColor="text1"/>
                <w:szCs w:val="21"/>
              </w:rPr>
              <w:t>封装电路中的基本现象</w:t>
            </w:r>
          </w:p>
          <w:p w:rsidR="00A47BC1" w:rsidRPr="00BF3102" w:rsidRDefault="00A47BC1" w:rsidP="00935144">
            <w:pPr>
              <w:rPr>
                <w:rFonts w:ascii="宋体" w:hAnsi="宋体"/>
                <w:color w:val="000000" w:themeColor="text1"/>
                <w:szCs w:val="21"/>
              </w:rPr>
            </w:pPr>
            <w:r w:rsidRPr="00BF3102">
              <w:rPr>
                <w:rFonts w:ascii="宋体" w:hAnsi="宋体"/>
                <w:color w:val="000000" w:themeColor="text1"/>
                <w:szCs w:val="21"/>
              </w:rPr>
              <w:t>2.2</w:t>
            </w:r>
            <w:r w:rsidR="00D95BBE" w:rsidRPr="00BF3102">
              <w:rPr>
                <w:rFonts w:ascii="宋体" w:hAnsi="宋体"/>
                <w:color w:val="000000" w:themeColor="text1"/>
                <w:szCs w:val="21"/>
              </w:rPr>
              <w:t>封装结构的信号延迟现象</w:t>
            </w:r>
          </w:p>
          <w:p w:rsidR="00A47BC1" w:rsidRPr="00BF3102" w:rsidRDefault="00A47BC1" w:rsidP="00935144">
            <w:pPr>
              <w:rPr>
                <w:rFonts w:ascii="宋体" w:hAnsi="宋体"/>
                <w:color w:val="000000" w:themeColor="text1"/>
                <w:szCs w:val="21"/>
              </w:rPr>
            </w:pPr>
            <w:r w:rsidRPr="00BF3102">
              <w:rPr>
                <w:rFonts w:ascii="宋体" w:hAnsi="宋体"/>
                <w:color w:val="000000" w:themeColor="text1"/>
                <w:szCs w:val="21"/>
              </w:rPr>
              <w:t>2.3</w:t>
            </w:r>
            <w:r w:rsidR="00D95BBE" w:rsidRPr="00BF3102">
              <w:rPr>
                <w:rFonts w:ascii="宋体" w:hAnsi="宋体"/>
                <w:color w:val="000000" w:themeColor="text1"/>
                <w:szCs w:val="21"/>
              </w:rPr>
              <w:t>传输线基本理论和信号分配</w:t>
            </w:r>
          </w:p>
          <w:p w:rsidR="00A47BC1" w:rsidRPr="00BF3102" w:rsidRDefault="00A47BC1" w:rsidP="00935144">
            <w:pPr>
              <w:rPr>
                <w:rFonts w:ascii="宋体" w:hAnsi="宋体"/>
                <w:color w:val="000000" w:themeColor="text1"/>
                <w:szCs w:val="21"/>
              </w:rPr>
            </w:pPr>
            <w:r w:rsidRPr="00BF3102">
              <w:rPr>
                <w:rFonts w:ascii="宋体" w:hAnsi="宋体"/>
                <w:color w:val="000000" w:themeColor="text1"/>
                <w:szCs w:val="21"/>
              </w:rPr>
              <w:t>2.4</w:t>
            </w:r>
            <w:r w:rsidR="00D95BBE" w:rsidRPr="00BF3102">
              <w:rPr>
                <w:rFonts w:ascii="宋体" w:hAnsi="宋体"/>
                <w:color w:val="000000" w:themeColor="text1"/>
                <w:szCs w:val="21"/>
              </w:rPr>
              <w:t>互联线的串扰</w:t>
            </w:r>
          </w:p>
          <w:p w:rsidR="00A47BC1" w:rsidRPr="00BF3102" w:rsidRDefault="00A47BC1" w:rsidP="00D95BBE">
            <w:pPr>
              <w:spacing w:line="300" w:lineRule="auto"/>
              <w:rPr>
                <w:rFonts w:ascii="宋体" w:hAnsi="宋体"/>
                <w:color w:val="000000" w:themeColor="text1"/>
                <w:szCs w:val="21"/>
              </w:rPr>
            </w:pPr>
            <w:r w:rsidRPr="00BF3102">
              <w:rPr>
                <w:rFonts w:ascii="宋体" w:hAnsi="宋体"/>
                <w:bCs/>
                <w:color w:val="000000" w:themeColor="text1"/>
                <w:szCs w:val="21"/>
              </w:rPr>
              <w:t>2.5</w:t>
            </w:r>
            <w:r w:rsidR="00D95BBE" w:rsidRPr="00BF3102">
              <w:rPr>
                <w:rFonts w:ascii="宋体" w:hAnsi="宋体"/>
                <w:bCs/>
                <w:color w:val="000000" w:themeColor="text1"/>
                <w:szCs w:val="21"/>
              </w:rPr>
              <w:t>封装功率分配及噪声</w:t>
            </w:r>
          </w:p>
        </w:tc>
        <w:tc>
          <w:tcPr>
            <w:tcW w:w="1276" w:type="dxa"/>
            <w:shd w:val="clear" w:color="auto" w:fill="auto"/>
          </w:tcPr>
          <w:p w:rsidR="00A47BC1" w:rsidRPr="00BF3102" w:rsidRDefault="00187DB2" w:rsidP="00935144">
            <w:pPr>
              <w:spacing w:line="300" w:lineRule="auto"/>
              <w:rPr>
                <w:rFonts w:ascii="宋体" w:hAnsi="宋体"/>
                <w:color w:val="000000" w:themeColor="text1"/>
                <w:szCs w:val="21"/>
              </w:rPr>
            </w:pPr>
            <w:r w:rsidRPr="00BF3102">
              <w:rPr>
                <w:rFonts w:ascii="宋体" w:hAnsi="宋体"/>
                <w:color w:val="000000" w:themeColor="text1"/>
                <w:szCs w:val="21"/>
              </w:rPr>
              <w:t>12</w:t>
            </w:r>
          </w:p>
        </w:tc>
        <w:tc>
          <w:tcPr>
            <w:tcW w:w="1134" w:type="dxa"/>
            <w:shd w:val="clear" w:color="auto" w:fill="auto"/>
          </w:tcPr>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1.4</w:t>
            </w:r>
          </w:p>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3.3</w:t>
            </w:r>
          </w:p>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4.2</w:t>
            </w:r>
          </w:p>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4.3</w:t>
            </w:r>
          </w:p>
          <w:p w:rsidR="00A47BC1" w:rsidRPr="00BF3102" w:rsidRDefault="00A47BC1" w:rsidP="00E4537D">
            <w:pPr>
              <w:spacing w:line="300" w:lineRule="auto"/>
              <w:rPr>
                <w:rFonts w:ascii="宋体" w:hAnsi="宋体"/>
                <w:color w:val="000000" w:themeColor="text1"/>
                <w:szCs w:val="21"/>
              </w:rPr>
            </w:pPr>
          </w:p>
        </w:tc>
        <w:tc>
          <w:tcPr>
            <w:tcW w:w="2608" w:type="dxa"/>
            <w:shd w:val="clear" w:color="auto" w:fill="auto"/>
          </w:tcPr>
          <w:p w:rsidR="00A47BC1" w:rsidRPr="00BF3102" w:rsidRDefault="00A47BC1" w:rsidP="00187DB2">
            <w:pPr>
              <w:spacing w:line="300" w:lineRule="auto"/>
              <w:rPr>
                <w:rFonts w:ascii="宋体" w:hAnsi="宋体"/>
                <w:color w:val="000000" w:themeColor="text1"/>
                <w:szCs w:val="21"/>
              </w:rPr>
            </w:pPr>
            <w:r w:rsidRPr="00BF3102">
              <w:rPr>
                <w:rFonts w:ascii="宋体" w:hAnsi="宋体"/>
                <w:color w:val="000000" w:themeColor="text1"/>
                <w:szCs w:val="21"/>
              </w:rPr>
              <w:t>讲授，提问，</w:t>
            </w:r>
            <w:r w:rsidR="00187DB2" w:rsidRPr="00BF3102">
              <w:rPr>
                <w:rFonts w:ascii="宋体" w:hAnsi="宋体"/>
                <w:color w:val="000000" w:themeColor="text1"/>
                <w:szCs w:val="21"/>
              </w:rPr>
              <w:t>课堂习题。</w:t>
            </w:r>
          </w:p>
        </w:tc>
      </w:tr>
      <w:tr w:rsidR="00A47BC1" w:rsidRPr="00D16E05" w:rsidTr="00935144">
        <w:tc>
          <w:tcPr>
            <w:tcW w:w="3510" w:type="dxa"/>
            <w:shd w:val="clear" w:color="auto" w:fill="auto"/>
          </w:tcPr>
          <w:p w:rsidR="00A47BC1" w:rsidRPr="00BF3102" w:rsidRDefault="00A47BC1" w:rsidP="00935144">
            <w:pPr>
              <w:rPr>
                <w:rFonts w:ascii="宋体" w:hAnsi="宋体"/>
                <w:b/>
                <w:bCs/>
                <w:color w:val="000000" w:themeColor="text1"/>
                <w:szCs w:val="21"/>
              </w:rPr>
            </w:pPr>
            <w:r w:rsidRPr="00BF3102">
              <w:rPr>
                <w:rFonts w:ascii="宋体" w:hAnsi="宋体"/>
                <w:b/>
                <w:bCs/>
                <w:color w:val="000000" w:themeColor="text1"/>
                <w:szCs w:val="21"/>
              </w:rPr>
              <w:t>第三</w:t>
            </w:r>
            <w:r w:rsidR="00187DB2" w:rsidRPr="00BF3102">
              <w:rPr>
                <w:rFonts w:ascii="宋体" w:hAnsi="宋体"/>
                <w:b/>
                <w:bCs/>
                <w:color w:val="000000" w:themeColor="text1"/>
                <w:szCs w:val="21"/>
              </w:rPr>
              <w:t>部分</w:t>
            </w:r>
            <w:r w:rsidR="00D95BBE" w:rsidRPr="00BF3102">
              <w:rPr>
                <w:rFonts w:ascii="宋体" w:hAnsi="宋体"/>
                <w:b/>
                <w:bCs/>
                <w:color w:val="000000" w:themeColor="text1"/>
                <w:szCs w:val="21"/>
              </w:rPr>
              <w:t>封装结构的可靠性</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3.1</w:t>
            </w:r>
            <w:r w:rsidR="00D95BBE" w:rsidRPr="00BF3102">
              <w:rPr>
                <w:rFonts w:ascii="宋体" w:hAnsi="宋体"/>
                <w:bCs/>
                <w:color w:val="000000" w:themeColor="text1"/>
                <w:szCs w:val="21"/>
              </w:rPr>
              <w:t>可靠性基本概念和失效形式</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3.2</w:t>
            </w:r>
            <w:r w:rsidR="00D95BBE" w:rsidRPr="00BF3102">
              <w:rPr>
                <w:rFonts w:ascii="宋体" w:hAnsi="宋体"/>
                <w:bCs/>
                <w:color w:val="000000" w:themeColor="text1"/>
                <w:szCs w:val="21"/>
              </w:rPr>
              <w:t>热形变、疲劳失效及设计准则</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3.3</w:t>
            </w:r>
            <w:r w:rsidR="00D95BBE" w:rsidRPr="00BF3102">
              <w:rPr>
                <w:rFonts w:ascii="宋体" w:hAnsi="宋体"/>
                <w:bCs/>
                <w:color w:val="000000" w:themeColor="text1"/>
                <w:szCs w:val="21"/>
              </w:rPr>
              <w:t>脆性断裂的基本理论及设计准则</w:t>
            </w:r>
          </w:p>
          <w:p w:rsidR="00A47BC1" w:rsidRPr="00BF3102" w:rsidRDefault="00A47BC1" w:rsidP="00B42228">
            <w:pPr>
              <w:rPr>
                <w:rFonts w:ascii="宋体" w:hAnsi="宋体"/>
                <w:color w:val="000000" w:themeColor="text1"/>
                <w:szCs w:val="21"/>
              </w:rPr>
            </w:pPr>
            <w:r w:rsidRPr="00BF3102">
              <w:rPr>
                <w:rFonts w:ascii="宋体" w:hAnsi="宋体"/>
                <w:bCs/>
                <w:color w:val="000000" w:themeColor="text1"/>
                <w:szCs w:val="21"/>
              </w:rPr>
              <w:t>3.4</w:t>
            </w:r>
            <w:r w:rsidR="00D95BBE" w:rsidRPr="00BF3102">
              <w:rPr>
                <w:rFonts w:ascii="宋体" w:hAnsi="宋体"/>
                <w:bCs/>
                <w:color w:val="000000" w:themeColor="text1"/>
                <w:szCs w:val="21"/>
              </w:rPr>
              <w:t>蠕变和塑性变形设计</w:t>
            </w:r>
          </w:p>
        </w:tc>
        <w:tc>
          <w:tcPr>
            <w:tcW w:w="1276" w:type="dxa"/>
            <w:shd w:val="clear" w:color="auto" w:fill="auto"/>
          </w:tcPr>
          <w:p w:rsidR="00A47BC1" w:rsidRPr="00BF3102" w:rsidRDefault="00187DB2" w:rsidP="00935144">
            <w:pPr>
              <w:spacing w:line="300" w:lineRule="auto"/>
              <w:rPr>
                <w:rFonts w:ascii="宋体" w:hAnsi="宋体"/>
                <w:color w:val="000000" w:themeColor="text1"/>
                <w:szCs w:val="21"/>
              </w:rPr>
            </w:pPr>
            <w:r w:rsidRPr="00BF3102">
              <w:rPr>
                <w:rFonts w:ascii="宋体" w:hAnsi="宋体"/>
                <w:color w:val="000000" w:themeColor="text1"/>
                <w:szCs w:val="21"/>
              </w:rPr>
              <w:t>9</w:t>
            </w:r>
          </w:p>
        </w:tc>
        <w:tc>
          <w:tcPr>
            <w:tcW w:w="1134" w:type="dxa"/>
            <w:shd w:val="clear" w:color="auto" w:fill="auto"/>
          </w:tcPr>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1.4</w:t>
            </w:r>
          </w:p>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3.3</w:t>
            </w:r>
          </w:p>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4.2</w:t>
            </w:r>
          </w:p>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4.3</w:t>
            </w:r>
          </w:p>
          <w:p w:rsidR="00A47BC1" w:rsidRPr="00BF3102" w:rsidRDefault="00A47BC1" w:rsidP="00935144">
            <w:pPr>
              <w:spacing w:line="300" w:lineRule="auto"/>
              <w:rPr>
                <w:rFonts w:ascii="宋体" w:hAnsi="宋体"/>
                <w:color w:val="000000" w:themeColor="text1"/>
                <w:szCs w:val="21"/>
              </w:rPr>
            </w:pPr>
          </w:p>
        </w:tc>
        <w:tc>
          <w:tcPr>
            <w:tcW w:w="2608" w:type="dxa"/>
            <w:shd w:val="clear" w:color="auto" w:fill="auto"/>
          </w:tcPr>
          <w:p w:rsidR="00A47BC1" w:rsidRPr="00BF3102" w:rsidRDefault="00A47BC1" w:rsidP="00187DB2">
            <w:pPr>
              <w:spacing w:line="300" w:lineRule="auto"/>
              <w:rPr>
                <w:rFonts w:ascii="宋体" w:hAnsi="宋体"/>
                <w:color w:val="000000" w:themeColor="text1"/>
                <w:szCs w:val="21"/>
              </w:rPr>
            </w:pPr>
            <w:r w:rsidRPr="00BF3102">
              <w:rPr>
                <w:rFonts w:ascii="宋体" w:hAnsi="宋体"/>
                <w:color w:val="000000" w:themeColor="text1"/>
                <w:szCs w:val="21"/>
              </w:rPr>
              <w:t>讲授，</w:t>
            </w:r>
            <w:r w:rsidR="00187DB2" w:rsidRPr="00BF3102">
              <w:rPr>
                <w:rFonts w:ascii="宋体" w:hAnsi="宋体"/>
                <w:color w:val="000000" w:themeColor="text1"/>
                <w:szCs w:val="21"/>
              </w:rPr>
              <w:t>图片</w:t>
            </w:r>
            <w:r w:rsidRPr="00BF3102">
              <w:rPr>
                <w:rFonts w:ascii="宋体" w:hAnsi="宋体"/>
                <w:color w:val="000000" w:themeColor="text1"/>
                <w:szCs w:val="21"/>
              </w:rPr>
              <w:t>展示，课堂讨论 推导演算</w:t>
            </w:r>
            <w:r w:rsidR="00187DB2" w:rsidRPr="00BF3102">
              <w:rPr>
                <w:rFonts w:ascii="宋体" w:hAnsi="宋体"/>
                <w:color w:val="000000" w:themeColor="text1"/>
                <w:szCs w:val="21"/>
              </w:rPr>
              <w:t>，课堂提问</w:t>
            </w:r>
            <w:r w:rsidRPr="00BF3102">
              <w:rPr>
                <w:rFonts w:ascii="宋体" w:hAnsi="宋体"/>
                <w:color w:val="000000" w:themeColor="text1"/>
                <w:szCs w:val="21"/>
              </w:rPr>
              <w:t>。</w:t>
            </w:r>
          </w:p>
        </w:tc>
      </w:tr>
      <w:tr w:rsidR="00A47BC1" w:rsidRPr="00D16E05" w:rsidTr="00935144">
        <w:tc>
          <w:tcPr>
            <w:tcW w:w="3510" w:type="dxa"/>
            <w:shd w:val="clear" w:color="auto" w:fill="auto"/>
          </w:tcPr>
          <w:p w:rsidR="00A47BC1" w:rsidRPr="00BF3102" w:rsidRDefault="00A47BC1" w:rsidP="00935144">
            <w:pPr>
              <w:rPr>
                <w:rFonts w:ascii="宋体" w:hAnsi="宋体"/>
                <w:b/>
                <w:bCs/>
                <w:color w:val="000000" w:themeColor="text1"/>
                <w:szCs w:val="21"/>
              </w:rPr>
            </w:pPr>
            <w:r w:rsidRPr="00BF3102">
              <w:rPr>
                <w:rFonts w:ascii="宋体" w:hAnsi="宋体"/>
                <w:b/>
                <w:bCs/>
                <w:color w:val="000000" w:themeColor="text1"/>
                <w:szCs w:val="21"/>
              </w:rPr>
              <w:t>第四</w:t>
            </w:r>
            <w:r w:rsidR="00187DB2" w:rsidRPr="00BF3102">
              <w:rPr>
                <w:rFonts w:ascii="宋体" w:hAnsi="宋体"/>
                <w:b/>
                <w:bCs/>
                <w:color w:val="000000" w:themeColor="text1"/>
                <w:szCs w:val="21"/>
              </w:rPr>
              <w:t>部分</w:t>
            </w:r>
            <w:r w:rsidR="00B42228" w:rsidRPr="00BF3102">
              <w:rPr>
                <w:rFonts w:ascii="宋体" w:hAnsi="宋体"/>
                <w:b/>
                <w:bCs/>
                <w:color w:val="000000" w:themeColor="text1"/>
                <w:szCs w:val="21"/>
              </w:rPr>
              <w:t xml:space="preserve"> 有限元技术在可靠性设计中的应用</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4.1</w:t>
            </w:r>
            <w:r w:rsidR="00B42228" w:rsidRPr="00BF3102">
              <w:rPr>
                <w:rFonts w:ascii="宋体" w:hAnsi="宋体"/>
                <w:bCs/>
                <w:color w:val="000000" w:themeColor="text1"/>
                <w:szCs w:val="21"/>
              </w:rPr>
              <w:t>电子封装领域有限元应用简介</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4.2</w:t>
            </w:r>
            <w:r w:rsidR="00B42228" w:rsidRPr="00BF3102">
              <w:rPr>
                <w:rFonts w:ascii="宋体" w:hAnsi="宋体"/>
                <w:bCs/>
                <w:color w:val="000000" w:themeColor="text1"/>
                <w:szCs w:val="21"/>
              </w:rPr>
              <w:t>有限元分析（Abaqus）基本流程</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4.3</w:t>
            </w:r>
            <w:r w:rsidR="00B42228" w:rsidRPr="00BF3102">
              <w:rPr>
                <w:rFonts w:ascii="宋体" w:hAnsi="宋体"/>
                <w:bCs/>
                <w:color w:val="000000" w:themeColor="text1"/>
                <w:szCs w:val="21"/>
              </w:rPr>
              <w:t xml:space="preserve"> 有限元应力集中分析案例</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4.4</w:t>
            </w:r>
            <w:r w:rsidR="00B42228" w:rsidRPr="00BF3102">
              <w:rPr>
                <w:rFonts w:ascii="宋体" w:hAnsi="宋体"/>
                <w:bCs/>
                <w:color w:val="000000" w:themeColor="text1"/>
                <w:szCs w:val="21"/>
              </w:rPr>
              <w:t xml:space="preserve"> BGA典型结构可靠性分析案例</w:t>
            </w:r>
          </w:p>
          <w:p w:rsidR="00A47BC1" w:rsidRPr="00BF3102" w:rsidRDefault="00A47BC1" w:rsidP="00B42228">
            <w:pPr>
              <w:spacing w:line="300" w:lineRule="auto"/>
              <w:rPr>
                <w:rFonts w:ascii="宋体" w:hAnsi="宋体"/>
                <w:color w:val="000000" w:themeColor="text1"/>
                <w:szCs w:val="21"/>
              </w:rPr>
            </w:pPr>
            <w:r w:rsidRPr="00BF3102">
              <w:rPr>
                <w:rFonts w:ascii="宋体" w:hAnsi="宋体"/>
                <w:bCs/>
                <w:color w:val="000000" w:themeColor="text1"/>
                <w:szCs w:val="21"/>
              </w:rPr>
              <w:t>4.</w:t>
            </w:r>
            <w:r w:rsidR="00B42228" w:rsidRPr="00BF3102">
              <w:rPr>
                <w:rFonts w:ascii="宋体" w:hAnsi="宋体"/>
                <w:bCs/>
                <w:color w:val="000000" w:themeColor="text1"/>
                <w:szCs w:val="21"/>
              </w:rPr>
              <w:t>5 BGA典型结构建模分析实践</w:t>
            </w:r>
          </w:p>
        </w:tc>
        <w:tc>
          <w:tcPr>
            <w:tcW w:w="1276" w:type="dxa"/>
            <w:shd w:val="clear" w:color="auto" w:fill="auto"/>
          </w:tcPr>
          <w:p w:rsidR="00A47BC1" w:rsidRPr="00BF3102" w:rsidRDefault="00187DB2" w:rsidP="00935144">
            <w:pPr>
              <w:spacing w:line="300" w:lineRule="auto"/>
              <w:rPr>
                <w:rFonts w:ascii="宋体" w:hAnsi="宋体"/>
                <w:color w:val="000000" w:themeColor="text1"/>
                <w:szCs w:val="21"/>
              </w:rPr>
            </w:pPr>
            <w:r w:rsidRPr="00BF3102">
              <w:rPr>
                <w:rFonts w:ascii="宋体" w:hAnsi="宋体"/>
                <w:color w:val="000000" w:themeColor="text1"/>
                <w:szCs w:val="21"/>
              </w:rPr>
              <w:t>10</w:t>
            </w:r>
          </w:p>
        </w:tc>
        <w:tc>
          <w:tcPr>
            <w:tcW w:w="1134" w:type="dxa"/>
            <w:shd w:val="clear" w:color="auto" w:fill="auto"/>
          </w:tcPr>
          <w:p w:rsidR="000A3F0B" w:rsidRDefault="000A3F0B" w:rsidP="000A3F0B">
            <w:pPr>
              <w:rPr>
                <w:rFonts w:ascii="宋体" w:hAnsi="宋体"/>
                <w:color w:val="000000" w:themeColor="text1"/>
                <w:szCs w:val="21"/>
              </w:rPr>
            </w:pPr>
            <w:r>
              <w:rPr>
                <w:rFonts w:ascii="宋体" w:hAnsi="宋体" w:hint="eastAsia"/>
                <w:color w:val="000000" w:themeColor="text1"/>
                <w:szCs w:val="21"/>
              </w:rPr>
              <w:t>4.2</w:t>
            </w:r>
          </w:p>
          <w:p w:rsidR="000A3F0B" w:rsidRDefault="000A3F0B" w:rsidP="000A3F0B">
            <w:pPr>
              <w:rPr>
                <w:rFonts w:ascii="宋体" w:hAnsi="宋体"/>
                <w:color w:val="000000" w:themeColor="text1"/>
                <w:szCs w:val="21"/>
              </w:rPr>
            </w:pPr>
            <w:r>
              <w:rPr>
                <w:rFonts w:ascii="宋体" w:hAnsi="宋体" w:hint="eastAsia"/>
                <w:color w:val="000000" w:themeColor="text1"/>
                <w:szCs w:val="21"/>
              </w:rPr>
              <w:t>4.3</w:t>
            </w:r>
          </w:p>
          <w:p w:rsidR="0089567F" w:rsidRPr="00BF3102" w:rsidRDefault="0089567F" w:rsidP="0089567F">
            <w:pPr>
              <w:rPr>
                <w:rFonts w:ascii="宋体" w:hAnsi="宋体"/>
                <w:color w:val="000000" w:themeColor="text1"/>
                <w:szCs w:val="21"/>
              </w:rPr>
            </w:pPr>
            <w:r w:rsidRPr="00BF3102">
              <w:rPr>
                <w:rFonts w:ascii="宋体" w:hAnsi="宋体" w:hint="eastAsia"/>
                <w:color w:val="000000" w:themeColor="text1"/>
                <w:szCs w:val="21"/>
              </w:rPr>
              <w:t>5.2</w:t>
            </w:r>
          </w:p>
          <w:p w:rsidR="00A47BC1" w:rsidRPr="00BF3102" w:rsidRDefault="00A47BC1" w:rsidP="00935144">
            <w:pPr>
              <w:spacing w:line="300" w:lineRule="auto"/>
              <w:rPr>
                <w:rFonts w:ascii="宋体" w:hAnsi="宋体"/>
                <w:color w:val="000000" w:themeColor="text1"/>
                <w:szCs w:val="21"/>
              </w:rPr>
            </w:pPr>
          </w:p>
        </w:tc>
        <w:tc>
          <w:tcPr>
            <w:tcW w:w="2608" w:type="dxa"/>
            <w:shd w:val="clear" w:color="auto" w:fill="auto"/>
          </w:tcPr>
          <w:p w:rsidR="00A47BC1" w:rsidRPr="00BF3102" w:rsidRDefault="00187DB2" w:rsidP="00187DB2">
            <w:pPr>
              <w:spacing w:line="300" w:lineRule="auto"/>
              <w:rPr>
                <w:rFonts w:ascii="宋体" w:hAnsi="宋体"/>
                <w:color w:val="000000" w:themeColor="text1"/>
                <w:szCs w:val="21"/>
              </w:rPr>
            </w:pPr>
            <w:r w:rsidRPr="00BF3102">
              <w:rPr>
                <w:rFonts w:ascii="宋体" w:hAnsi="宋体"/>
                <w:color w:val="000000" w:themeColor="text1"/>
                <w:szCs w:val="21"/>
              </w:rPr>
              <w:t>讲授，课堂讨论，通过课堂操作演示和现场练习，</w:t>
            </w:r>
            <w:r w:rsidR="00A47BC1" w:rsidRPr="00BF3102">
              <w:rPr>
                <w:rFonts w:ascii="宋体" w:hAnsi="宋体"/>
                <w:color w:val="000000" w:themeColor="text1"/>
                <w:szCs w:val="21"/>
              </w:rPr>
              <w:t>课堂讨论</w:t>
            </w:r>
            <w:r w:rsidRPr="00BF3102">
              <w:rPr>
                <w:rFonts w:ascii="宋体" w:hAnsi="宋体"/>
                <w:color w:val="000000" w:themeColor="text1"/>
                <w:szCs w:val="21"/>
              </w:rPr>
              <w:t>掌握有限元分析基本能力</w:t>
            </w:r>
            <w:r w:rsidR="00A47BC1" w:rsidRPr="00BF3102">
              <w:rPr>
                <w:rFonts w:ascii="宋体" w:hAnsi="宋体"/>
                <w:color w:val="000000" w:themeColor="text1"/>
                <w:szCs w:val="21"/>
              </w:rPr>
              <w:t>。</w:t>
            </w:r>
            <w:r w:rsidRPr="00BF3102">
              <w:rPr>
                <w:rFonts w:ascii="宋体" w:hAnsi="宋体"/>
                <w:color w:val="000000" w:themeColor="text1"/>
                <w:szCs w:val="21"/>
              </w:rPr>
              <w:t>在课堂演示和实践基础上现场答疑，并完成两个课后实践案例。</w:t>
            </w:r>
          </w:p>
        </w:tc>
      </w:tr>
      <w:tr w:rsidR="00A47BC1" w:rsidRPr="00D16E05" w:rsidTr="00935144">
        <w:tc>
          <w:tcPr>
            <w:tcW w:w="3510" w:type="dxa"/>
            <w:shd w:val="clear" w:color="auto" w:fill="auto"/>
          </w:tcPr>
          <w:p w:rsidR="00A47BC1" w:rsidRPr="00BF3102" w:rsidRDefault="00A47BC1" w:rsidP="00935144">
            <w:pPr>
              <w:rPr>
                <w:rFonts w:ascii="宋体" w:hAnsi="宋体"/>
                <w:b/>
                <w:bCs/>
                <w:color w:val="000000" w:themeColor="text1"/>
                <w:szCs w:val="21"/>
              </w:rPr>
            </w:pPr>
            <w:r w:rsidRPr="00BF3102">
              <w:rPr>
                <w:rFonts w:ascii="宋体" w:hAnsi="宋体"/>
                <w:b/>
                <w:bCs/>
                <w:color w:val="000000" w:themeColor="text1"/>
                <w:szCs w:val="21"/>
              </w:rPr>
              <w:t>第五</w:t>
            </w:r>
            <w:r w:rsidR="00187DB2" w:rsidRPr="00BF3102">
              <w:rPr>
                <w:rFonts w:ascii="宋体" w:hAnsi="宋体"/>
                <w:b/>
                <w:bCs/>
                <w:color w:val="000000" w:themeColor="text1"/>
                <w:szCs w:val="21"/>
              </w:rPr>
              <w:t>部分</w:t>
            </w:r>
            <w:r w:rsidRPr="00BF3102">
              <w:rPr>
                <w:rFonts w:ascii="宋体" w:hAnsi="宋体"/>
                <w:b/>
                <w:bCs/>
                <w:color w:val="000000" w:themeColor="text1"/>
                <w:szCs w:val="21"/>
              </w:rPr>
              <w:t xml:space="preserve"> 电子</w:t>
            </w:r>
            <w:r w:rsidR="00507F0D" w:rsidRPr="00BF3102">
              <w:rPr>
                <w:rFonts w:ascii="宋体" w:hAnsi="宋体"/>
                <w:b/>
                <w:bCs/>
                <w:color w:val="000000" w:themeColor="text1"/>
                <w:szCs w:val="21"/>
              </w:rPr>
              <w:t>封装结构的热管理</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 xml:space="preserve">5.1 </w:t>
            </w:r>
            <w:r w:rsidR="00507F0D" w:rsidRPr="00BF3102">
              <w:rPr>
                <w:rFonts w:ascii="宋体" w:hAnsi="宋体"/>
                <w:bCs/>
                <w:color w:val="000000" w:themeColor="text1"/>
                <w:szCs w:val="21"/>
              </w:rPr>
              <w:t>封装热管理的目的与工程方案</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 xml:space="preserve">5.2 </w:t>
            </w:r>
            <w:r w:rsidR="00507F0D" w:rsidRPr="00BF3102">
              <w:rPr>
                <w:rFonts w:ascii="宋体" w:hAnsi="宋体"/>
                <w:bCs/>
                <w:color w:val="000000" w:themeColor="text1"/>
                <w:szCs w:val="21"/>
              </w:rPr>
              <w:t>流体仿真在芯片及结构热管理中的应用</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 xml:space="preserve">5.3 </w:t>
            </w:r>
            <w:r w:rsidR="00507F0D" w:rsidRPr="00BF3102">
              <w:rPr>
                <w:rFonts w:ascii="宋体" w:hAnsi="宋体"/>
                <w:bCs/>
                <w:color w:val="000000" w:themeColor="text1"/>
                <w:szCs w:val="21"/>
              </w:rPr>
              <w:t>流体仿真（Fluent）基本流程</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 xml:space="preserve">5.4 </w:t>
            </w:r>
            <w:r w:rsidR="00507F0D" w:rsidRPr="00BF3102">
              <w:rPr>
                <w:rFonts w:ascii="宋体" w:hAnsi="宋体"/>
                <w:bCs/>
                <w:color w:val="000000" w:themeColor="text1"/>
                <w:szCs w:val="21"/>
              </w:rPr>
              <w:t>器件强制换热仿真案例</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 xml:space="preserve">5.5 </w:t>
            </w:r>
            <w:r w:rsidR="00507F0D" w:rsidRPr="00BF3102">
              <w:rPr>
                <w:rFonts w:ascii="宋体" w:hAnsi="宋体"/>
                <w:bCs/>
                <w:color w:val="000000" w:themeColor="text1"/>
                <w:szCs w:val="21"/>
              </w:rPr>
              <w:t>对流换热的基本仿真方法</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 xml:space="preserve">5.6 </w:t>
            </w:r>
            <w:r w:rsidR="00DE3F33" w:rsidRPr="00BF3102">
              <w:rPr>
                <w:rFonts w:ascii="宋体" w:hAnsi="宋体"/>
                <w:bCs/>
                <w:color w:val="000000" w:themeColor="text1"/>
                <w:szCs w:val="21"/>
              </w:rPr>
              <w:t>自然对流换热典型案例</w:t>
            </w:r>
          </w:p>
          <w:p w:rsidR="00A47BC1" w:rsidRPr="00BF3102" w:rsidRDefault="00A47BC1" w:rsidP="00DE3F33">
            <w:pPr>
              <w:rPr>
                <w:rFonts w:ascii="宋体" w:hAnsi="宋体"/>
                <w:color w:val="000000" w:themeColor="text1"/>
                <w:szCs w:val="21"/>
              </w:rPr>
            </w:pPr>
            <w:r w:rsidRPr="00BF3102">
              <w:rPr>
                <w:rFonts w:ascii="宋体" w:hAnsi="宋体"/>
                <w:bCs/>
                <w:color w:val="000000" w:themeColor="text1"/>
                <w:szCs w:val="21"/>
              </w:rPr>
              <w:t>5.7</w:t>
            </w:r>
            <w:r w:rsidR="00DE3F33" w:rsidRPr="00BF3102">
              <w:rPr>
                <w:rFonts w:ascii="宋体" w:hAnsi="宋体"/>
                <w:bCs/>
                <w:color w:val="000000" w:themeColor="text1"/>
                <w:szCs w:val="21"/>
              </w:rPr>
              <w:t xml:space="preserve"> 典型换热仿真分析实践</w:t>
            </w:r>
          </w:p>
        </w:tc>
        <w:tc>
          <w:tcPr>
            <w:tcW w:w="1276" w:type="dxa"/>
            <w:shd w:val="clear" w:color="auto" w:fill="auto"/>
          </w:tcPr>
          <w:p w:rsidR="00A47BC1" w:rsidRPr="00BF3102" w:rsidRDefault="00187DB2" w:rsidP="00187DB2">
            <w:pPr>
              <w:spacing w:line="300" w:lineRule="auto"/>
              <w:rPr>
                <w:rFonts w:ascii="宋体" w:hAnsi="宋体"/>
                <w:color w:val="000000" w:themeColor="text1"/>
                <w:szCs w:val="21"/>
              </w:rPr>
            </w:pPr>
            <w:r w:rsidRPr="00BF3102">
              <w:rPr>
                <w:rFonts w:ascii="宋体" w:hAnsi="宋体"/>
                <w:color w:val="000000" w:themeColor="text1"/>
                <w:szCs w:val="21"/>
              </w:rPr>
              <w:t>11</w:t>
            </w:r>
          </w:p>
        </w:tc>
        <w:tc>
          <w:tcPr>
            <w:tcW w:w="1134" w:type="dxa"/>
            <w:shd w:val="clear" w:color="auto" w:fill="auto"/>
          </w:tcPr>
          <w:p w:rsidR="0089567F" w:rsidRPr="00BF3102" w:rsidRDefault="0089567F" w:rsidP="0089567F">
            <w:pPr>
              <w:rPr>
                <w:rFonts w:ascii="宋体" w:hAnsi="宋体"/>
                <w:color w:val="000000" w:themeColor="text1"/>
                <w:szCs w:val="21"/>
              </w:rPr>
            </w:pPr>
            <w:r w:rsidRPr="00BF3102">
              <w:rPr>
                <w:rFonts w:ascii="宋体" w:hAnsi="宋体" w:hint="eastAsia"/>
                <w:color w:val="000000" w:themeColor="text1"/>
                <w:szCs w:val="21"/>
              </w:rPr>
              <w:t>1.4</w:t>
            </w:r>
          </w:p>
          <w:p w:rsidR="0089567F" w:rsidRPr="00BF3102" w:rsidRDefault="0089567F" w:rsidP="0089567F">
            <w:pPr>
              <w:rPr>
                <w:rFonts w:ascii="宋体" w:hAnsi="宋体"/>
                <w:color w:val="000000" w:themeColor="text1"/>
                <w:szCs w:val="21"/>
              </w:rPr>
            </w:pPr>
            <w:r w:rsidRPr="00BF3102">
              <w:rPr>
                <w:rFonts w:ascii="宋体" w:hAnsi="宋体" w:hint="eastAsia"/>
                <w:color w:val="000000" w:themeColor="text1"/>
                <w:szCs w:val="21"/>
              </w:rPr>
              <w:t>3.3</w:t>
            </w:r>
          </w:p>
          <w:p w:rsidR="0089567F" w:rsidRPr="00BF3102" w:rsidRDefault="0089567F" w:rsidP="0089567F">
            <w:pPr>
              <w:rPr>
                <w:rFonts w:ascii="宋体" w:hAnsi="宋体"/>
                <w:color w:val="000000" w:themeColor="text1"/>
                <w:szCs w:val="21"/>
              </w:rPr>
            </w:pPr>
            <w:r w:rsidRPr="00BF3102">
              <w:rPr>
                <w:rFonts w:ascii="宋体" w:hAnsi="宋体" w:hint="eastAsia"/>
                <w:color w:val="000000" w:themeColor="text1"/>
                <w:szCs w:val="21"/>
              </w:rPr>
              <w:t>4.2</w:t>
            </w:r>
          </w:p>
          <w:p w:rsidR="0089567F" w:rsidRDefault="0089567F" w:rsidP="0089567F">
            <w:pPr>
              <w:rPr>
                <w:rFonts w:ascii="宋体" w:hAnsi="宋体"/>
                <w:color w:val="000000" w:themeColor="text1"/>
                <w:szCs w:val="21"/>
              </w:rPr>
            </w:pPr>
            <w:r w:rsidRPr="00BF3102">
              <w:rPr>
                <w:rFonts w:ascii="宋体" w:hAnsi="宋体" w:hint="eastAsia"/>
                <w:color w:val="000000" w:themeColor="text1"/>
                <w:szCs w:val="21"/>
              </w:rPr>
              <w:t>4.3</w:t>
            </w:r>
          </w:p>
          <w:p w:rsidR="003D7063" w:rsidRPr="00BF3102" w:rsidRDefault="003D7063" w:rsidP="0089567F">
            <w:pPr>
              <w:rPr>
                <w:rFonts w:ascii="宋体" w:hAnsi="宋体"/>
                <w:color w:val="000000" w:themeColor="text1"/>
                <w:szCs w:val="21"/>
              </w:rPr>
            </w:pPr>
            <w:r w:rsidRPr="00BF3102">
              <w:rPr>
                <w:rFonts w:ascii="宋体" w:hAnsi="宋体" w:hint="eastAsia"/>
                <w:color w:val="000000" w:themeColor="text1"/>
                <w:szCs w:val="21"/>
              </w:rPr>
              <w:t>5.2</w:t>
            </w:r>
          </w:p>
          <w:p w:rsidR="00A47BC1" w:rsidRPr="00BF3102" w:rsidRDefault="0089567F" w:rsidP="0089567F">
            <w:pPr>
              <w:spacing w:line="300" w:lineRule="auto"/>
              <w:rPr>
                <w:rFonts w:ascii="宋体" w:hAnsi="宋体"/>
                <w:color w:val="000000" w:themeColor="text1"/>
                <w:szCs w:val="21"/>
              </w:rPr>
            </w:pPr>
            <w:r w:rsidRPr="00BF3102">
              <w:rPr>
                <w:rFonts w:ascii="宋体" w:hAnsi="宋体" w:hint="eastAsia"/>
                <w:color w:val="000000" w:themeColor="text1"/>
                <w:szCs w:val="21"/>
              </w:rPr>
              <w:t>10.1</w:t>
            </w:r>
          </w:p>
        </w:tc>
        <w:tc>
          <w:tcPr>
            <w:tcW w:w="2608" w:type="dxa"/>
            <w:shd w:val="clear" w:color="auto" w:fill="auto"/>
          </w:tcPr>
          <w:p w:rsidR="00A47BC1" w:rsidRPr="00BF3102" w:rsidRDefault="00A47BC1" w:rsidP="00187DB2">
            <w:pPr>
              <w:spacing w:line="300" w:lineRule="auto"/>
              <w:rPr>
                <w:rFonts w:ascii="宋体" w:hAnsi="宋体"/>
                <w:color w:val="000000" w:themeColor="text1"/>
                <w:szCs w:val="21"/>
              </w:rPr>
            </w:pPr>
            <w:r w:rsidRPr="00BF3102">
              <w:rPr>
                <w:rFonts w:ascii="宋体" w:hAnsi="宋体"/>
                <w:color w:val="000000" w:themeColor="text1"/>
                <w:szCs w:val="21"/>
              </w:rPr>
              <w:t>讲授，</w:t>
            </w:r>
            <w:r w:rsidR="00187DB2" w:rsidRPr="00BF3102">
              <w:rPr>
                <w:rFonts w:ascii="宋体" w:hAnsi="宋体"/>
                <w:color w:val="000000" w:themeColor="text1"/>
                <w:szCs w:val="21"/>
              </w:rPr>
              <w:t>现场演示</w:t>
            </w:r>
            <w:r w:rsidRPr="00BF3102">
              <w:rPr>
                <w:rFonts w:ascii="宋体" w:hAnsi="宋体"/>
                <w:color w:val="000000" w:themeColor="text1"/>
                <w:szCs w:val="21"/>
              </w:rPr>
              <w:t>、</w:t>
            </w:r>
            <w:r w:rsidR="00187DB2" w:rsidRPr="00BF3102">
              <w:rPr>
                <w:rFonts w:ascii="宋体" w:hAnsi="宋体"/>
                <w:color w:val="000000" w:themeColor="text1"/>
                <w:szCs w:val="21"/>
              </w:rPr>
              <w:t>课堂实践</w:t>
            </w:r>
            <w:r w:rsidRPr="00BF3102">
              <w:rPr>
                <w:rFonts w:ascii="宋体" w:hAnsi="宋体"/>
                <w:color w:val="000000" w:themeColor="text1"/>
                <w:szCs w:val="21"/>
              </w:rPr>
              <w:t>与课堂讨论</w:t>
            </w:r>
            <w:r w:rsidR="00187DB2" w:rsidRPr="00BF3102">
              <w:rPr>
                <w:rFonts w:ascii="宋体" w:hAnsi="宋体"/>
                <w:color w:val="000000" w:themeColor="text1"/>
                <w:szCs w:val="21"/>
              </w:rPr>
              <w:t>，掌握流体仿真解决热管理分析的基本步骤。通过课堂演示和答疑完成两个案例分析实践练习。</w:t>
            </w:r>
          </w:p>
        </w:tc>
      </w:tr>
      <w:tr w:rsidR="00A47BC1" w:rsidRPr="00D16E05" w:rsidTr="00935144">
        <w:tc>
          <w:tcPr>
            <w:tcW w:w="3510" w:type="dxa"/>
            <w:shd w:val="clear" w:color="auto" w:fill="auto"/>
          </w:tcPr>
          <w:p w:rsidR="00A47BC1" w:rsidRPr="00BF3102" w:rsidRDefault="00A47BC1" w:rsidP="00935144">
            <w:pPr>
              <w:rPr>
                <w:rFonts w:ascii="宋体" w:hAnsi="宋体"/>
                <w:b/>
                <w:bCs/>
                <w:color w:val="000000" w:themeColor="text1"/>
                <w:szCs w:val="21"/>
              </w:rPr>
            </w:pPr>
            <w:r w:rsidRPr="00BF3102">
              <w:rPr>
                <w:rFonts w:ascii="宋体" w:hAnsi="宋体"/>
                <w:b/>
                <w:bCs/>
                <w:color w:val="000000" w:themeColor="text1"/>
                <w:szCs w:val="21"/>
              </w:rPr>
              <w:t>第六</w:t>
            </w:r>
            <w:r w:rsidR="00187DB2" w:rsidRPr="00BF3102">
              <w:rPr>
                <w:rFonts w:ascii="宋体" w:hAnsi="宋体"/>
                <w:b/>
                <w:bCs/>
                <w:color w:val="000000" w:themeColor="text1"/>
                <w:szCs w:val="21"/>
              </w:rPr>
              <w:t>部分</w:t>
            </w:r>
            <w:r w:rsidR="005C669E">
              <w:rPr>
                <w:rFonts w:ascii="宋体" w:hAnsi="宋体" w:hint="eastAsia"/>
                <w:b/>
                <w:bCs/>
                <w:color w:val="000000" w:themeColor="text1"/>
                <w:szCs w:val="21"/>
              </w:rPr>
              <w:t xml:space="preserve"> </w:t>
            </w:r>
            <w:r w:rsidR="00DE3F33" w:rsidRPr="00BF3102">
              <w:rPr>
                <w:rFonts w:ascii="宋体" w:hAnsi="宋体"/>
                <w:b/>
                <w:bCs/>
                <w:color w:val="000000" w:themeColor="text1"/>
                <w:szCs w:val="21"/>
              </w:rPr>
              <w:t>封装布线与端子</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6.1</w:t>
            </w:r>
            <w:r w:rsidR="00DE3F33" w:rsidRPr="00BF3102">
              <w:rPr>
                <w:rFonts w:ascii="宋体" w:hAnsi="宋体"/>
                <w:bCs/>
                <w:color w:val="000000" w:themeColor="text1"/>
                <w:szCs w:val="21"/>
              </w:rPr>
              <w:t xml:space="preserve"> 封装布线背景介绍</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 xml:space="preserve">6.2 </w:t>
            </w:r>
            <w:r w:rsidR="00DE3F33" w:rsidRPr="00BF3102">
              <w:rPr>
                <w:rFonts w:ascii="宋体" w:hAnsi="宋体"/>
                <w:bCs/>
                <w:color w:val="000000" w:themeColor="text1"/>
                <w:szCs w:val="21"/>
              </w:rPr>
              <w:t>封装布线基本变量与模型</w:t>
            </w:r>
          </w:p>
          <w:p w:rsidR="00A47BC1" w:rsidRPr="00BF3102" w:rsidRDefault="00A47BC1" w:rsidP="00935144">
            <w:pPr>
              <w:rPr>
                <w:rFonts w:ascii="宋体" w:hAnsi="宋体"/>
                <w:bCs/>
                <w:color w:val="000000" w:themeColor="text1"/>
                <w:szCs w:val="21"/>
              </w:rPr>
            </w:pPr>
            <w:r w:rsidRPr="00BF3102">
              <w:rPr>
                <w:rFonts w:ascii="宋体" w:hAnsi="宋体"/>
                <w:bCs/>
                <w:color w:val="000000" w:themeColor="text1"/>
                <w:szCs w:val="21"/>
              </w:rPr>
              <w:t xml:space="preserve">6.3 </w:t>
            </w:r>
            <w:r w:rsidR="00DE3F33" w:rsidRPr="00BF3102">
              <w:rPr>
                <w:rFonts w:ascii="宋体" w:hAnsi="宋体"/>
                <w:bCs/>
                <w:color w:val="000000" w:themeColor="text1"/>
                <w:szCs w:val="21"/>
              </w:rPr>
              <w:t>Rent定律在布线中的应用</w:t>
            </w:r>
          </w:p>
          <w:p w:rsidR="00A47BC1" w:rsidRPr="00BF3102" w:rsidRDefault="00A47BC1" w:rsidP="00DE3F33">
            <w:pPr>
              <w:rPr>
                <w:rFonts w:ascii="宋体" w:hAnsi="宋体"/>
                <w:b/>
                <w:bCs/>
                <w:color w:val="000000" w:themeColor="text1"/>
                <w:szCs w:val="21"/>
              </w:rPr>
            </w:pPr>
            <w:r w:rsidRPr="00BF3102">
              <w:rPr>
                <w:rFonts w:ascii="宋体" w:hAnsi="宋体"/>
                <w:bCs/>
                <w:color w:val="000000" w:themeColor="text1"/>
                <w:szCs w:val="21"/>
              </w:rPr>
              <w:t xml:space="preserve">6.4 </w:t>
            </w:r>
            <w:r w:rsidR="00DE3F33" w:rsidRPr="00BF3102">
              <w:rPr>
                <w:rFonts w:ascii="宋体" w:hAnsi="宋体"/>
                <w:bCs/>
                <w:color w:val="000000" w:themeColor="text1"/>
                <w:szCs w:val="21"/>
              </w:rPr>
              <w:t>多芯片组件布线典型案例分析</w:t>
            </w:r>
          </w:p>
        </w:tc>
        <w:tc>
          <w:tcPr>
            <w:tcW w:w="1276" w:type="dxa"/>
            <w:shd w:val="clear" w:color="auto" w:fill="auto"/>
          </w:tcPr>
          <w:p w:rsidR="00A47BC1" w:rsidRPr="00BF3102" w:rsidRDefault="00187DB2" w:rsidP="00935144">
            <w:pPr>
              <w:spacing w:line="300" w:lineRule="auto"/>
              <w:rPr>
                <w:rFonts w:ascii="宋体" w:hAnsi="宋体"/>
                <w:color w:val="000000" w:themeColor="text1"/>
                <w:szCs w:val="21"/>
              </w:rPr>
            </w:pPr>
            <w:r w:rsidRPr="00BF3102">
              <w:rPr>
                <w:rFonts w:ascii="宋体" w:hAnsi="宋体"/>
                <w:color w:val="000000" w:themeColor="text1"/>
                <w:szCs w:val="21"/>
              </w:rPr>
              <w:t>2</w:t>
            </w:r>
          </w:p>
        </w:tc>
        <w:tc>
          <w:tcPr>
            <w:tcW w:w="1134" w:type="dxa"/>
            <w:shd w:val="clear" w:color="auto" w:fill="auto"/>
          </w:tcPr>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1.4</w:t>
            </w:r>
          </w:p>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3.3</w:t>
            </w:r>
          </w:p>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4.2</w:t>
            </w:r>
          </w:p>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4.3</w:t>
            </w:r>
          </w:p>
          <w:p w:rsidR="00BF3102" w:rsidRPr="00BF3102" w:rsidRDefault="00BF3102" w:rsidP="00BF3102">
            <w:pPr>
              <w:rPr>
                <w:rFonts w:ascii="宋体" w:hAnsi="宋体"/>
                <w:color w:val="000000" w:themeColor="text1"/>
                <w:szCs w:val="21"/>
              </w:rPr>
            </w:pPr>
            <w:r w:rsidRPr="00BF3102">
              <w:rPr>
                <w:rFonts w:ascii="宋体" w:hAnsi="宋体" w:hint="eastAsia"/>
                <w:color w:val="000000" w:themeColor="text1"/>
                <w:szCs w:val="21"/>
              </w:rPr>
              <w:t>5.2</w:t>
            </w:r>
          </w:p>
          <w:p w:rsidR="00A47BC1" w:rsidRPr="00BF3102" w:rsidRDefault="00BF3102" w:rsidP="00BF3102">
            <w:pPr>
              <w:spacing w:line="300" w:lineRule="auto"/>
              <w:rPr>
                <w:rFonts w:ascii="宋体" w:hAnsi="宋体"/>
                <w:color w:val="000000" w:themeColor="text1"/>
                <w:szCs w:val="21"/>
              </w:rPr>
            </w:pPr>
            <w:r w:rsidRPr="00BF3102">
              <w:rPr>
                <w:rFonts w:ascii="宋体" w:hAnsi="宋体" w:hint="eastAsia"/>
                <w:color w:val="000000" w:themeColor="text1"/>
                <w:szCs w:val="21"/>
              </w:rPr>
              <w:t>10.1</w:t>
            </w:r>
          </w:p>
        </w:tc>
        <w:tc>
          <w:tcPr>
            <w:tcW w:w="2608" w:type="dxa"/>
            <w:shd w:val="clear" w:color="auto" w:fill="auto"/>
          </w:tcPr>
          <w:p w:rsidR="00A47BC1" w:rsidRPr="00BF3102" w:rsidRDefault="00A47BC1" w:rsidP="00935144">
            <w:pPr>
              <w:spacing w:line="300" w:lineRule="auto"/>
              <w:rPr>
                <w:rFonts w:ascii="宋体" w:hAnsi="宋体"/>
                <w:color w:val="000000" w:themeColor="text1"/>
                <w:szCs w:val="21"/>
              </w:rPr>
            </w:pPr>
            <w:r w:rsidRPr="00BF3102">
              <w:rPr>
                <w:rFonts w:ascii="宋体" w:hAnsi="宋体"/>
                <w:color w:val="000000" w:themeColor="text1"/>
                <w:szCs w:val="21"/>
              </w:rPr>
              <w:t>讲授，推导，图片展示与课堂讨论；</w:t>
            </w:r>
          </w:p>
          <w:p w:rsidR="00A47BC1" w:rsidRPr="00BF3102" w:rsidRDefault="00A47BC1" w:rsidP="00187DB2">
            <w:pPr>
              <w:spacing w:line="300" w:lineRule="auto"/>
              <w:rPr>
                <w:rFonts w:ascii="宋体" w:hAnsi="宋体"/>
                <w:color w:val="000000" w:themeColor="text1"/>
                <w:szCs w:val="21"/>
              </w:rPr>
            </w:pPr>
            <w:r w:rsidRPr="00BF3102">
              <w:rPr>
                <w:rFonts w:ascii="宋体" w:hAnsi="宋体"/>
                <w:color w:val="000000" w:themeColor="text1"/>
                <w:szCs w:val="21"/>
              </w:rPr>
              <w:t>完成</w:t>
            </w:r>
            <w:r w:rsidR="00187DB2" w:rsidRPr="00BF3102">
              <w:rPr>
                <w:rFonts w:ascii="宋体" w:hAnsi="宋体"/>
                <w:color w:val="000000" w:themeColor="text1"/>
                <w:szCs w:val="21"/>
              </w:rPr>
              <w:t>一个典型案例分析</w:t>
            </w:r>
            <w:r w:rsidRPr="00BF3102">
              <w:rPr>
                <w:rFonts w:ascii="宋体" w:hAnsi="宋体"/>
                <w:color w:val="000000" w:themeColor="text1"/>
                <w:szCs w:val="21"/>
              </w:rPr>
              <w:t>。</w:t>
            </w:r>
          </w:p>
        </w:tc>
      </w:tr>
    </w:tbl>
    <w:p w:rsidR="00A47BC1" w:rsidRPr="00187DB2" w:rsidRDefault="00A47BC1" w:rsidP="00A47BC1">
      <w:pPr>
        <w:spacing w:line="300" w:lineRule="auto"/>
      </w:pPr>
    </w:p>
    <w:p w:rsidR="00A47BC1" w:rsidRPr="00B0329C" w:rsidRDefault="00A47BC1" w:rsidP="00A47BC1">
      <w:pPr>
        <w:numPr>
          <w:ilvl w:val="0"/>
          <w:numId w:val="14"/>
        </w:numPr>
        <w:spacing w:line="300" w:lineRule="auto"/>
        <w:rPr>
          <w:b/>
        </w:rPr>
      </w:pPr>
      <w:r w:rsidRPr="004939B7">
        <w:rPr>
          <w:rFonts w:hint="eastAsia"/>
          <w:b/>
        </w:rPr>
        <w:t>考核与成绩评定：</w:t>
      </w:r>
      <w:r w:rsidRPr="00EE768E">
        <w:rPr>
          <w:rFonts w:hint="eastAsia"/>
          <w:b/>
        </w:rPr>
        <w:t>平时成绩、期末考试在总成绩中的比例，平时成绩的记录方法。</w:t>
      </w:r>
    </w:p>
    <w:p w:rsidR="00A47BC1" w:rsidRPr="00BF3102" w:rsidRDefault="00A47BC1" w:rsidP="00A47BC1">
      <w:pPr>
        <w:spacing w:line="300" w:lineRule="auto"/>
        <w:ind w:left="360"/>
        <w:rPr>
          <w:rFonts w:ascii="宋体" w:hAnsi="宋体"/>
          <w:color w:val="000000" w:themeColor="text1"/>
        </w:rPr>
      </w:pPr>
      <w:r w:rsidRPr="00BF3102">
        <w:rPr>
          <w:rFonts w:ascii="宋体" w:hAnsi="宋体" w:hint="eastAsia"/>
          <w:color w:val="000000" w:themeColor="text1"/>
        </w:rPr>
        <w:lastRenderedPageBreak/>
        <w:t>考核方式：</w:t>
      </w:r>
      <w:r w:rsidR="00011806" w:rsidRPr="00BF3102">
        <w:rPr>
          <w:rFonts w:ascii="宋体" w:hAnsi="宋体" w:hint="eastAsia"/>
          <w:color w:val="000000" w:themeColor="text1"/>
        </w:rPr>
        <w:t>开</w:t>
      </w:r>
      <w:r w:rsidRPr="00BF3102">
        <w:rPr>
          <w:rFonts w:ascii="宋体" w:hAnsi="宋体" w:hint="eastAsia"/>
          <w:color w:val="000000" w:themeColor="text1"/>
        </w:rPr>
        <w:t>卷考试</w:t>
      </w:r>
    </w:p>
    <w:p w:rsidR="000710A6" w:rsidRPr="00BF3102" w:rsidRDefault="00A47BC1" w:rsidP="00A47BC1">
      <w:pPr>
        <w:spacing w:line="300" w:lineRule="auto"/>
        <w:ind w:left="360"/>
        <w:rPr>
          <w:rFonts w:ascii="宋体" w:hAnsi="宋体"/>
          <w:color w:val="000000" w:themeColor="text1"/>
        </w:rPr>
      </w:pPr>
      <w:r w:rsidRPr="00BF3102">
        <w:rPr>
          <w:rFonts w:ascii="宋体" w:hAnsi="宋体" w:hint="eastAsia"/>
          <w:color w:val="000000" w:themeColor="text1"/>
        </w:rPr>
        <w:t>成绩构成：</w:t>
      </w:r>
    </w:p>
    <w:p w:rsidR="000710A6" w:rsidRPr="00BF3102" w:rsidRDefault="00A47BC1" w:rsidP="000710A6">
      <w:pPr>
        <w:spacing w:line="300" w:lineRule="auto"/>
        <w:ind w:left="360"/>
        <w:rPr>
          <w:rFonts w:ascii="宋体" w:hAnsi="宋体"/>
          <w:color w:val="000000" w:themeColor="text1"/>
        </w:rPr>
      </w:pPr>
      <w:r w:rsidRPr="00BF3102">
        <w:rPr>
          <w:rFonts w:ascii="宋体" w:hAnsi="宋体" w:hint="eastAsia"/>
          <w:color w:val="000000" w:themeColor="text1"/>
        </w:rPr>
        <w:t>平时</w:t>
      </w:r>
      <w:r w:rsidRPr="00BF3102">
        <w:rPr>
          <w:rFonts w:ascii="宋体" w:hAnsi="宋体"/>
          <w:color w:val="000000" w:themeColor="text1"/>
        </w:rPr>
        <w:t>考查</w:t>
      </w:r>
      <w:r w:rsidRPr="00BF3102">
        <w:rPr>
          <w:rFonts w:ascii="宋体" w:hAnsi="宋体" w:hint="eastAsia"/>
          <w:color w:val="000000" w:themeColor="text1"/>
        </w:rPr>
        <w:t>：</w:t>
      </w:r>
      <w:r w:rsidR="000710A6" w:rsidRPr="00BF3102">
        <w:rPr>
          <w:rFonts w:ascii="宋体" w:hAnsi="宋体" w:hint="eastAsia"/>
          <w:color w:val="000000" w:themeColor="text1"/>
        </w:rPr>
        <w:t>出勤考察及课堂练习占10分；平时大作业占30分，其中应力集中分析占6分，典型器件蠕变、温度应力场分析占10分，强制对流换分析占8分，自然对流占6分。</w:t>
      </w:r>
    </w:p>
    <w:p w:rsidR="00A47BC1" w:rsidRPr="00BF3102" w:rsidRDefault="00A47BC1" w:rsidP="000710A6">
      <w:pPr>
        <w:spacing w:line="300" w:lineRule="auto"/>
        <w:ind w:left="360"/>
        <w:rPr>
          <w:rFonts w:ascii="宋体" w:hAnsi="宋体"/>
          <w:color w:val="000000" w:themeColor="text1"/>
        </w:rPr>
      </w:pPr>
      <w:r w:rsidRPr="00BF3102">
        <w:rPr>
          <w:rFonts w:ascii="宋体" w:hAnsi="宋体" w:hint="eastAsia"/>
          <w:color w:val="000000" w:themeColor="text1"/>
        </w:rPr>
        <w:t>期末考试：</w:t>
      </w:r>
      <w:r w:rsidRPr="00BF3102">
        <w:rPr>
          <w:rFonts w:ascii="宋体" w:hAnsi="宋体"/>
          <w:color w:val="000000" w:themeColor="text1"/>
        </w:rPr>
        <w:t>60</w:t>
      </w:r>
      <w:r w:rsidRPr="00BF3102">
        <w:rPr>
          <w:rFonts w:ascii="宋体" w:hAnsi="宋体" w:hint="eastAsia"/>
          <w:color w:val="000000" w:themeColor="text1"/>
        </w:rPr>
        <w:t>分</w:t>
      </w:r>
    </w:p>
    <w:p w:rsidR="00A47BC1" w:rsidRPr="003E4A0A" w:rsidRDefault="00A47BC1" w:rsidP="00A47BC1">
      <w:pPr>
        <w:numPr>
          <w:ilvl w:val="0"/>
          <w:numId w:val="14"/>
        </w:numPr>
        <w:spacing w:line="300" w:lineRule="auto"/>
        <w:rPr>
          <w:b/>
          <w:color w:val="000000" w:themeColor="text1"/>
        </w:rPr>
      </w:pPr>
      <w:r w:rsidRPr="003E4A0A">
        <w:rPr>
          <w:rFonts w:hint="eastAsia"/>
          <w:b/>
          <w:color w:val="000000" w:themeColor="text1"/>
        </w:rPr>
        <w:t>教材，参考书</w:t>
      </w:r>
      <w:r w:rsidRPr="003E4A0A">
        <w:rPr>
          <w:rFonts w:hint="eastAsia"/>
          <w:b/>
          <w:color w:val="000000" w:themeColor="text1"/>
        </w:rPr>
        <w:t>:</w:t>
      </w:r>
    </w:p>
    <w:p w:rsidR="00A47BC1" w:rsidRPr="003E4A0A" w:rsidRDefault="000710A6" w:rsidP="00A47BC1">
      <w:pPr>
        <w:rPr>
          <w:color w:val="000000" w:themeColor="text1"/>
        </w:rPr>
      </w:pPr>
      <w:r w:rsidRPr="003E4A0A">
        <w:rPr>
          <w:rFonts w:hint="eastAsia"/>
          <w:b/>
          <w:bCs/>
          <w:color w:val="000000" w:themeColor="text1"/>
        </w:rPr>
        <w:t>参考</w:t>
      </w:r>
      <w:r w:rsidR="00A47BC1" w:rsidRPr="003E4A0A">
        <w:rPr>
          <w:rFonts w:hint="eastAsia"/>
          <w:b/>
          <w:bCs/>
          <w:color w:val="000000" w:themeColor="text1"/>
        </w:rPr>
        <w:t>教科书</w:t>
      </w:r>
      <w:r w:rsidR="00A47BC1" w:rsidRPr="003E4A0A">
        <w:rPr>
          <w:rFonts w:hint="eastAsia"/>
          <w:color w:val="000000" w:themeColor="text1"/>
        </w:rPr>
        <w:t>：</w:t>
      </w:r>
    </w:p>
    <w:p w:rsidR="00A47BC1" w:rsidRPr="003A487C" w:rsidRDefault="000710A6" w:rsidP="00A47BC1">
      <w:pPr>
        <w:rPr>
          <w:rFonts w:asciiTheme="minorEastAsia" w:eastAsiaTheme="minorEastAsia" w:hAnsiTheme="minorEastAsia"/>
          <w:color w:val="000000" w:themeColor="text1"/>
          <w:szCs w:val="21"/>
        </w:rPr>
      </w:pPr>
      <w:r w:rsidRPr="003A487C">
        <w:rPr>
          <w:rFonts w:asciiTheme="minorEastAsia" w:eastAsiaTheme="minorEastAsia" w:hAnsiTheme="minorEastAsia"/>
          <w:color w:val="000000" w:themeColor="text1"/>
          <w:szCs w:val="21"/>
        </w:rPr>
        <w:t>Tummala .《微系统封装基础》［M］.北京:东南大学版社,2005.</w:t>
      </w:r>
    </w:p>
    <w:p w:rsidR="00A47BC1" w:rsidRPr="003E4A0A" w:rsidRDefault="00A47BC1" w:rsidP="00A47BC1">
      <w:pPr>
        <w:rPr>
          <w:color w:val="000000" w:themeColor="text1"/>
        </w:rPr>
      </w:pPr>
      <w:r w:rsidRPr="003E4A0A">
        <w:rPr>
          <w:rFonts w:hint="eastAsia"/>
          <w:b/>
          <w:bCs/>
          <w:color w:val="000000" w:themeColor="text1"/>
        </w:rPr>
        <w:t>参考书</w:t>
      </w:r>
      <w:r w:rsidRPr="003E4A0A">
        <w:rPr>
          <w:rFonts w:hint="eastAsia"/>
          <w:color w:val="000000" w:themeColor="text1"/>
        </w:rPr>
        <w:t>：</w:t>
      </w:r>
    </w:p>
    <w:p w:rsidR="00A47BC1" w:rsidRPr="003A487C" w:rsidRDefault="000710A6" w:rsidP="00A47BC1">
      <w:pPr>
        <w:numPr>
          <w:ilvl w:val="0"/>
          <w:numId w:val="13"/>
        </w:numPr>
        <w:tabs>
          <w:tab w:val="clear" w:pos="420"/>
          <w:tab w:val="num" w:pos="540"/>
        </w:tabs>
        <w:ind w:hanging="240"/>
        <w:rPr>
          <w:rFonts w:asciiTheme="minorEastAsia" w:eastAsiaTheme="minorEastAsia" w:hAnsiTheme="minorEastAsia"/>
          <w:color w:val="000000" w:themeColor="text1"/>
          <w:szCs w:val="21"/>
        </w:rPr>
      </w:pPr>
      <w:r w:rsidRPr="003A487C">
        <w:rPr>
          <w:rFonts w:asciiTheme="minorEastAsia" w:eastAsiaTheme="minorEastAsia" w:hAnsiTheme="minorEastAsia"/>
          <w:color w:val="000000" w:themeColor="text1"/>
          <w:szCs w:val="21"/>
        </w:rPr>
        <w:t xml:space="preserve">芬兰Sami Franssila 著，陈迪译，《微加工导论》［M］.北京: 电子工业出版社,2006 </w:t>
      </w:r>
    </w:p>
    <w:p w:rsidR="00A47BC1" w:rsidRPr="003A487C" w:rsidRDefault="000710A6" w:rsidP="00A47BC1">
      <w:pPr>
        <w:numPr>
          <w:ilvl w:val="0"/>
          <w:numId w:val="13"/>
        </w:numPr>
        <w:tabs>
          <w:tab w:val="clear" w:pos="420"/>
          <w:tab w:val="num" w:pos="540"/>
        </w:tabs>
        <w:ind w:hanging="240"/>
        <w:rPr>
          <w:rFonts w:asciiTheme="minorEastAsia" w:eastAsiaTheme="minorEastAsia" w:hAnsiTheme="minorEastAsia"/>
          <w:color w:val="000000" w:themeColor="text1"/>
          <w:szCs w:val="21"/>
        </w:rPr>
      </w:pPr>
      <w:r w:rsidRPr="003A487C">
        <w:rPr>
          <w:rFonts w:asciiTheme="minorEastAsia" w:eastAsiaTheme="minorEastAsia" w:hAnsiTheme="minorEastAsia"/>
          <w:color w:val="000000" w:themeColor="text1"/>
          <w:szCs w:val="21"/>
        </w:rPr>
        <w:t xml:space="preserve">Eric Bogatin, </w:t>
      </w:r>
      <w:r w:rsidR="00D91051" w:rsidRPr="003A487C">
        <w:rPr>
          <w:rFonts w:asciiTheme="minorEastAsia" w:eastAsiaTheme="minorEastAsia" w:hAnsiTheme="minorEastAsia"/>
          <w:color w:val="000000" w:themeColor="text1"/>
          <w:szCs w:val="21"/>
        </w:rPr>
        <w:t>Signal and power integrity simplified [M], Boston, USA, Pearson Education Inc., 2010.</w:t>
      </w:r>
    </w:p>
    <w:p w:rsidR="00A47BC1" w:rsidRPr="003E4A0A" w:rsidRDefault="00A47BC1" w:rsidP="00A47BC1">
      <w:pPr>
        <w:numPr>
          <w:ilvl w:val="0"/>
          <w:numId w:val="14"/>
        </w:numPr>
        <w:spacing w:line="300" w:lineRule="auto"/>
        <w:rPr>
          <w:b/>
          <w:color w:val="000000" w:themeColor="text1"/>
        </w:rPr>
      </w:pPr>
      <w:r w:rsidRPr="003E4A0A">
        <w:rPr>
          <w:rFonts w:hint="eastAsia"/>
          <w:b/>
          <w:color w:val="000000" w:themeColor="text1"/>
        </w:rPr>
        <w:t>大纲说明：</w:t>
      </w:r>
    </w:p>
    <w:p w:rsidR="00A47BC1" w:rsidRPr="003E4A0A" w:rsidRDefault="00A47BC1" w:rsidP="00A47BC1">
      <w:pPr>
        <w:ind w:firstLine="435"/>
        <w:rPr>
          <w:color w:val="000000" w:themeColor="text1"/>
        </w:rPr>
      </w:pPr>
      <w:r w:rsidRPr="003E4A0A">
        <w:rPr>
          <w:rFonts w:hint="eastAsia"/>
          <w:color w:val="000000" w:themeColor="text1"/>
        </w:rPr>
        <w:t>本课程的学习可以培养</w:t>
      </w:r>
      <w:r w:rsidR="001317D4" w:rsidRPr="003E4A0A">
        <w:rPr>
          <w:rFonts w:hint="eastAsia"/>
          <w:color w:val="000000" w:themeColor="text1"/>
        </w:rPr>
        <w:t>电子封装专业</w:t>
      </w:r>
      <w:r w:rsidRPr="003E4A0A">
        <w:rPr>
          <w:rFonts w:hint="eastAsia"/>
          <w:color w:val="000000" w:themeColor="text1"/>
        </w:rPr>
        <w:t>学生</w:t>
      </w:r>
      <w:r w:rsidR="001317D4" w:rsidRPr="003E4A0A">
        <w:rPr>
          <w:rFonts w:hint="eastAsia"/>
          <w:color w:val="000000" w:themeColor="text1"/>
        </w:rPr>
        <w:t>对封装结构与设计总体思路、原则的理解，使学生了解实际封装结构设计中所可能遇到的典型情况及相应的解决途径，并能</w:t>
      </w:r>
      <w:r w:rsidRPr="003E4A0A">
        <w:rPr>
          <w:rFonts w:hint="eastAsia"/>
          <w:color w:val="000000" w:themeColor="text1"/>
        </w:rPr>
        <w:t>运用所学</w:t>
      </w:r>
      <w:r w:rsidR="001317D4" w:rsidRPr="003E4A0A">
        <w:rPr>
          <w:rFonts w:hint="eastAsia"/>
          <w:color w:val="000000" w:themeColor="text1"/>
        </w:rPr>
        <w:t>电子封装工艺、材料及电路基本知识分析和解决典型封装结构可靠性、热管理的实际问题，</w:t>
      </w:r>
      <w:r w:rsidRPr="003E4A0A">
        <w:rPr>
          <w:rFonts w:hint="eastAsia"/>
          <w:color w:val="000000" w:themeColor="text1"/>
        </w:rPr>
        <w:t>提高学生对</w:t>
      </w:r>
      <w:r w:rsidR="001317D4" w:rsidRPr="003E4A0A">
        <w:rPr>
          <w:rFonts w:hint="eastAsia"/>
          <w:color w:val="000000" w:themeColor="text1"/>
        </w:rPr>
        <w:t>电子封装结构与性能之间关系的认识</w:t>
      </w:r>
      <w:r w:rsidRPr="003E4A0A">
        <w:rPr>
          <w:rFonts w:hint="eastAsia"/>
          <w:color w:val="000000" w:themeColor="text1"/>
        </w:rPr>
        <w:t>，为他们走上工作岗位从事相关</w:t>
      </w:r>
      <w:r w:rsidR="001317D4" w:rsidRPr="003E4A0A">
        <w:rPr>
          <w:rFonts w:hint="eastAsia"/>
          <w:color w:val="000000" w:themeColor="text1"/>
        </w:rPr>
        <w:t>专业技术</w:t>
      </w:r>
      <w:r w:rsidRPr="003E4A0A">
        <w:rPr>
          <w:rFonts w:hint="eastAsia"/>
          <w:color w:val="000000" w:themeColor="text1"/>
        </w:rPr>
        <w:t>工作奠定基础。通过课程对本学科</w:t>
      </w:r>
      <w:r w:rsidR="001C23F7" w:rsidRPr="003E4A0A">
        <w:rPr>
          <w:rFonts w:hint="eastAsia"/>
          <w:color w:val="000000" w:themeColor="text1"/>
        </w:rPr>
        <w:t>与封装结构、设计方面的基本背景和进展有进一步的思考，引导学生在后续毕业设计、工作时能够根据需要和实际情况选择适当的技术工具，并能完成最基本的方案选择</w:t>
      </w:r>
      <w:r w:rsidRPr="003E4A0A">
        <w:rPr>
          <w:rFonts w:hint="eastAsia"/>
          <w:color w:val="000000" w:themeColor="text1"/>
        </w:rPr>
        <w:t>。</w:t>
      </w:r>
    </w:p>
    <w:p w:rsidR="001C23F7" w:rsidRPr="003E4A0A" w:rsidRDefault="001C23F7" w:rsidP="00A47BC1">
      <w:pPr>
        <w:ind w:firstLine="435"/>
        <w:rPr>
          <w:color w:val="000000" w:themeColor="text1"/>
        </w:rPr>
      </w:pPr>
      <w:r w:rsidRPr="003E4A0A">
        <w:rPr>
          <w:rFonts w:hint="eastAsia"/>
          <w:color w:val="000000" w:themeColor="text1"/>
        </w:rPr>
        <w:t>由于目前封装结构与设计主要理论基础并不完善，实际中面临更多的是工程经验和实践能力，因此以所学专业为基础，通过分析问题类型、期望结果等，从而选择和决定所采取的方法、路径、工具显得尤为重要，基于此本课程更加侧重于实际案例的实践和动手能力的训练，以培养学生综合运用所学知识解决实际问题的能力。</w:t>
      </w:r>
    </w:p>
    <w:p w:rsidR="00A47BC1" w:rsidRPr="003E4A0A" w:rsidRDefault="00A47BC1" w:rsidP="00A47BC1">
      <w:pPr>
        <w:spacing w:line="300" w:lineRule="auto"/>
        <w:rPr>
          <w:b/>
          <w:color w:val="000000" w:themeColor="text1"/>
        </w:rPr>
      </w:pPr>
    </w:p>
    <w:p w:rsidR="00A47BC1" w:rsidRPr="003E4A0A" w:rsidRDefault="00A47BC1" w:rsidP="00A47BC1">
      <w:pPr>
        <w:numPr>
          <w:ilvl w:val="0"/>
          <w:numId w:val="14"/>
        </w:numPr>
        <w:spacing w:line="300" w:lineRule="auto"/>
        <w:rPr>
          <w:b/>
          <w:color w:val="000000" w:themeColor="text1"/>
        </w:rPr>
      </w:pPr>
      <w:r w:rsidRPr="003E4A0A">
        <w:rPr>
          <w:rFonts w:hint="eastAsia"/>
          <w:b/>
          <w:color w:val="000000" w:themeColor="text1"/>
        </w:rPr>
        <w:t>编写教师：</w:t>
      </w:r>
      <w:r w:rsidR="00016E03" w:rsidRPr="003E4A0A">
        <w:rPr>
          <w:rFonts w:hint="eastAsia"/>
          <w:b/>
          <w:color w:val="000000" w:themeColor="text1"/>
        </w:rPr>
        <w:t>宁先进</w:t>
      </w:r>
    </w:p>
    <w:p w:rsidR="00A47BC1" w:rsidRPr="003E4A0A" w:rsidRDefault="00A47BC1" w:rsidP="000F31D7">
      <w:pPr>
        <w:spacing w:line="300" w:lineRule="auto"/>
        <w:ind w:left="5040" w:hangingChars="2400" w:hanging="5040"/>
        <w:rPr>
          <w:color w:val="000000" w:themeColor="text1"/>
        </w:rPr>
      </w:pPr>
      <w:bookmarkStart w:id="0" w:name="_GoBack"/>
      <w:bookmarkEnd w:id="0"/>
      <w:r w:rsidRPr="003E4A0A">
        <w:rPr>
          <w:rFonts w:hint="eastAsia"/>
          <w:color w:val="000000" w:themeColor="text1"/>
        </w:rPr>
        <w:t>编写教师签名：</w:t>
      </w:r>
    </w:p>
    <w:p w:rsidR="00A47BC1" w:rsidRPr="003E4A0A" w:rsidRDefault="00A47BC1" w:rsidP="000F31D7">
      <w:pPr>
        <w:spacing w:line="300" w:lineRule="auto"/>
        <w:ind w:left="5040" w:hangingChars="2400" w:hanging="5040"/>
        <w:rPr>
          <w:color w:val="000000" w:themeColor="text1"/>
        </w:rPr>
      </w:pPr>
      <w:r w:rsidRPr="003E4A0A">
        <w:rPr>
          <w:rFonts w:hint="eastAsia"/>
          <w:color w:val="000000" w:themeColor="text1"/>
        </w:rPr>
        <w:t>责任教授签名：</w:t>
      </w:r>
    </w:p>
    <w:p w:rsidR="00A47BC1" w:rsidRPr="003E4A0A" w:rsidRDefault="00A47BC1" w:rsidP="000F31D7">
      <w:pPr>
        <w:spacing w:line="300" w:lineRule="auto"/>
        <w:ind w:left="3990" w:hangingChars="1900" w:hanging="3990"/>
        <w:rPr>
          <w:color w:val="000000" w:themeColor="text1"/>
        </w:rPr>
      </w:pPr>
      <w:r w:rsidRPr="003E4A0A">
        <w:rPr>
          <w:rFonts w:hint="eastAsia"/>
          <w:color w:val="000000" w:themeColor="text1"/>
        </w:rPr>
        <w:t>开课学院教学副院长签名：</w:t>
      </w:r>
    </w:p>
    <w:p w:rsidR="00A47BC1" w:rsidRPr="003E4A0A" w:rsidRDefault="00A47BC1" w:rsidP="00A47BC1">
      <w:pPr>
        <w:spacing w:line="300" w:lineRule="auto"/>
        <w:rPr>
          <w:color w:val="000000" w:themeColor="text1"/>
        </w:rPr>
      </w:pPr>
    </w:p>
    <w:p w:rsidR="00A47BC1" w:rsidRPr="003E4A0A" w:rsidRDefault="00A47BC1" w:rsidP="009B53EA">
      <w:pPr>
        <w:spacing w:line="300" w:lineRule="auto"/>
        <w:ind w:left="4830" w:hangingChars="2300" w:hanging="4830"/>
        <w:rPr>
          <w:color w:val="000000" w:themeColor="text1"/>
        </w:rPr>
      </w:pPr>
    </w:p>
    <w:p w:rsidR="00A47BC1" w:rsidRPr="003E4A0A" w:rsidRDefault="00A47BC1" w:rsidP="009B53EA">
      <w:pPr>
        <w:spacing w:line="300" w:lineRule="auto"/>
        <w:ind w:left="4830" w:hangingChars="2300" w:hanging="4830"/>
        <w:rPr>
          <w:color w:val="000000" w:themeColor="text1"/>
        </w:rPr>
      </w:pPr>
    </w:p>
    <w:p w:rsidR="00A47BC1" w:rsidRPr="003E4A0A" w:rsidRDefault="00A47BC1" w:rsidP="009B53EA">
      <w:pPr>
        <w:spacing w:line="300" w:lineRule="auto"/>
        <w:ind w:left="4830" w:hangingChars="2300" w:hanging="4830"/>
        <w:rPr>
          <w:color w:val="000000" w:themeColor="text1"/>
        </w:rPr>
      </w:pPr>
    </w:p>
    <w:p w:rsidR="00A47BC1" w:rsidRPr="003E4A0A" w:rsidRDefault="00A47BC1" w:rsidP="009B53EA">
      <w:pPr>
        <w:spacing w:line="300" w:lineRule="auto"/>
        <w:ind w:left="4830" w:hangingChars="2300" w:hanging="4830"/>
        <w:rPr>
          <w:color w:val="000000" w:themeColor="text1"/>
        </w:rPr>
      </w:pPr>
    </w:p>
    <w:p w:rsidR="00A47BC1" w:rsidRPr="003E4A0A" w:rsidRDefault="00A47BC1" w:rsidP="009B53EA">
      <w:pPr>
        <w:spacing w:line="300" w:lineRule="auto"/>
        <w:ind w:left="4830" w:hangingChars="2300" w:hanging="4830"/>
        <w:rPr>
          <w:color w:val="000000" w:themeColor="text1"/>
        </w:rPr>
      </w:pPr>
    </w:p>
    <w:p w:rsidR="00A47BC1" w:rsidRDefault="00A47BC1" w:rsidP="009B53EA">
      <w:pPr>
        <w:spacing w:line="300" w:lineRule="auto"/>
        <w:ind w:left="4830" w:hangingChars="2300" w:hanging="4830"/>
        <w:rPr>
          <w:color w:val="000000" w:themeColor="text1"/>
        </w:rPr>
      </w:pPr>
    </w:p>
    <w:p w:rsidR="00AB6107" w:rsidRDefault="00AB6107" w:rsidP="009B53EA">
      <w:pPr>
        <w:spacing w:line="300" w:lineRule="auto"/>
        <w:ind w:left="4830" w:hangingChars="2300" w:hanging="4830"/>
        <w:rPr>
          <w:color w:val="000000" w:themeColor="text1"/>
        </w:rPr>
      </w:pPr>
    </w:p>
    <w:p w:rsidR="00AB6107" w:rsidRDefault="00AB6107" w:rsidP="009B53EA">
      <w:pPr>
        <w:spacing w:line="300" w:lineRule="auto"/>
        <w:ind w:left="4830" w:hangingChars="2300" w:hanging="4830"/>
        <w:rPr>
          <w:color w:val="000000" w:themeColor="text1"/>
        </w:rPr>
      </w:pPr>
    </w:p>
    <w:p w:rsidR="00AB6107" w:rsidRDefault="00AB6107" w:rsidP="00AB6107">
      <w:pPr>
        <w:jc w:val="center"/>
        <w:rPr>
          <w:rFonts w:ascii="Arial" w:eastAsia="黑体" w:hAnsi="Arial" w:cs="Arial"/>
          <w:sz w:val="30"/>
          <w:szCs w:val="30"/>
        </w:rPr>
      </w:pPr>
      <w:r w:rsidRPr="002B76E7">
        <w:rPr>
          <w:rFonts w:ascii="Arial" w:eastAsia="黑体" w:hAnsi="Arial" w:cs="Arial"/>
          <w:sz w:val="30"/>
          <w:szCs w:val="30"/>
        </w:rPr>
        <w:lastRenderedPageBreak/>
        <w:t>Structure and Design of Electronic Packaging</w:t>
      </w:r>
    </w:p>
    <w:p w:rsidR="00AB6107" w:rsidRPr="007F5B58" w:rsidRDefault="00AB6107" w:rsidP="00AB6107">
      <w:pPr>
        <w:jc w:val="center"/>
        <w:rPr>
          <w:sz w:val="28"/>
          <w:szCs w:val="28"/>
        </w:rPr>
      </w:pPr>
    </w:p>
    <w:p w:rsidR="00AB6107" w:rsidRPr="00D97261" w:rsidRDefault="00AB6107" w:rsidP="00AB6107">
      <w:pPr>
        <w:pStyle w:val="a9"/>
        <w:tabs>
          <w:tab w:val="left" w:pos="0"/>
          <w:tab w:val="left" w:pos="720"/>
          <w:tab w:val="left" w:pos="1440"/>
        </w:tabs>
        <w:ind w:left="2160" w:hanging="2160"/>
        <w:jc w:val="both"/>
        <w:rPr>
          <w:rFonts w:ascii="Times New Roman" w:hAnsi="Times New Roman"/>
          <w:b/>
          <w:sz w:val="21"/>
          <w:szCs w:val="21"/>
          <w:u w:val="single"/>
          <w:lang w:eastAsia="zh-CN"/>
        </w:rPr>
      </w:pPr>
      <w:r>
        <w:rPr>
          <w:rFonts w:ascii="Times New Roman" w:hAnsi="Times New Roman"/>
          <w:b/>
          <w:sz w:val="21"/>
          <w:szCs w:val="21"/>
          <w:u w:val="single"/>
          <w:lang w:eastAsia="zh-CN"/>
        </w:rPr>
        <w:t>C</w:t>
      </w:r>
      <w:r>
        <w:rPr>
          <w:rFonts w:ascii="Times New Roman" w:hAnsi="Times New Roman" w:hint="eastAsia"/>
          <w:b/>
          <w:sz w:val="21"/>
          <w:szCs w:val="21"/>
          <w:u w:val="single"/>
          <w:lang w:eastAsia="zh-CN"/>
        </w:rPr>
        <w:t xml:space="preserve">ourse </w:t>
      </w:r>
      <w:r>
        <w:rPr>
          <w:rFonts w:ascii="Times New Roman" w:hAnsi="Times New Roman"/>
          <w:b/>
          <w:sz w:val="21"/>
          <w:szCs w:val="21"/>
          <w:u w:val="single"/>
          <w:lang w:eastAsia="zh-CN"/>
        </w:rPr>
        <w:t>code:</w:t>
      </w:r>
      <w:r w:rsidRPr="00D97261">
        <w:rPr>
          <w:rFonts w:ascii="Times New Roman" w:hAnsi="Times New Roman" w:hint="eastAsia"/>
          <w:b/>
          <w:sz w:val="21"/>
          <w:szCs w:val="21"/>
          <w:lang w:eastAsia="zh-CN"/>
        </w:rPr>
        <w:tab/>
      </w:r>
      <w:r w:rsidRPr="00D97261">
        <w:rPr>
          <w:rFonts w:ascii="Times New Roman" w:hAnsi="Times New Roman" w:hint="eastAsia"/>
          <w:b/>
          <w:sz w:val="21"/>
          <w:szCs w:val="21"/>
          <w:lang w:eastAsia="zh-CN"/>
        </w:rPr>
        <w:tab/>
      </w:r>
      <w:r w:rsidRPr="00D97261">
        <w:rPr>
          <w:rFonts w:ascii="Times New Roman" w:hAnsi="Times New Roman"/>
          <w:color w:val="000000" w:themeColor="text1"/>
          <w:sz w:val="21"/>
          <w:szCs w:val="21"/>
        </w:rPr>
        <w:t>100093109</w:t>
      </w:r>
    </w:p>
    <w:p w:rsidR="00AB6107" w:rsidRPr="00D97261" w:rsidRDefault="00AB6107" w:rsidP="00AB6107">
      <w:pPr>
        <w:pStyle w:val="a9"/>
        <w:tabs>
          <w:tab w:val="left" w:pos="0"/>
          <w:tab w:val="left" w:pos="720"/>
          <w:tab w:val="left" w:pos="1440"/>
        </w:tabs>
        <w:ind w:left="2160" w:hanging="2160"/>
        <w:jc w:val="both"/>
        <w:rPr>
          <w:rFonts w:ascii="Times New Roman" w:hAnsi="Times New Roman"/>
          <w:b/>
          <w:sz w:val="21"/>
          <w:szCs w:val="21"/>
          <w:u w:val="single"/>
          <w:lang w:eastAsia="zh-CN"/>
        </w:rPr>
      </w:pPr>
    </w:p>
    <w:p w:rsidR="00AB6107" w:rsidRDefault="00AB6107" w:rsidP="00AB6107">
      <w:pPr>
        <w:pStyle w:val="a9"/>
        <w:tabs>
          <w:tab w:val="left" w:pos="0"/>
          <w:tab w:val="left" w:pos="720"/>
          <w:tab w:val="left" w:pos="1440"/>
        </w:tabs>
        <w:ind w:left="2160" w:hanging="2160"/>
        <w:jc w:val="both"/>
        <w:rPr>
          <w:rFonts w:ascii="Times New Roman" w:hAnsi="Times New Roman"/>
          <w:b/>
          <w:sz w:val="21"/>
          <w:szCs w:val="21"/>
          <w:u w:val="single"/>
        </w:rPr>
      </w:pPr>
      <w:r w:rsidRPr="002B4815">
        <w:rPr>
          <w:rFonts w:ascii="Times New Roman" w:hAnsi="Times New Roman"/>
          <w:b/>
          <w:sz w:val="21"/>
          <w:szCs w:val="21"/>
          <w:u w:val="single"/>
        </w:rPr>
        <w:t>C</w:t>
      </w:r>
      <w:r w:rsidRPr="002B4815">
        <w:rPr>
          <w:rFonts w:ascii="Times New Roman" w:hAnsi="Times New Roman" w:hint="eastAsia"/>
          <w:b/>
          <w:sz w:val="21"/>
          <w:szCs w:val="21"/>
          <w:u w:val="single"/>
        </w:rPr>
        <w:t>oursename</w:t>
      </w:r>
      <w:r>
        <w:rPr>
          <w:rFonts w:ascii="Times New Roman" w:hAnsi="Times New Roman"/>
          <w:b/>
          <w:sz w:val="21"/>
          <w:szCs w:val="21"/>
          <w:u w:val="single"/>
        </w:rPr>
        <w:t>:</w:t>
      </w:r>
      <w:r w:rsidRPr="00D97261">
        <w:rPr>
          <w:rFonts w:ascii="Times New Roman" w:hAnsi="Times New Roman" w:hint="eastAsia"/>
          <w:b/>
          <w:sz w:val="21"/>
          <w:szCs w:val="21"/>
          <w:lang w:eastAsia="zh-CN"/>
        </w:rPr>
        <w:tab/>
      </w:r>
      <w:r w:rsidRPr="00D97261">
        <w:rPr>
          <w:rFonts w:ascii="Times New Roman" w:hAnsi="Times New Roman" w:hint="eastAsia"/>
          <w:b/>
          <w:sz w:val="21"/>
          <w:szCs w:val="21"/>
          <w:lang w:eastAsia="zh-CN"/>
        </w:rPr>
        <w:tab/>
      </w:r>
      <w:r w:rsidRPr="002B76E7">
        <w:rPr>
          <w:rFonts w:ascii="Times New Roman" w:eastAsia="黑体" w:hAnsi="Times New Roman"/>
          <w:sz w:val="21"/>
          <w:szCs w:val="21"/>
        </w:rPr>
        <w:t>Structure and Design of Electronic Packaging</w:t>
      </w:r>
    </w:p>
    <w:p w:rsidR="00AB6107" w:rsidRPr="002B4815" w:rsidRDefault="00AB6107" w:rsidP="00AB6107">
      <w:pPr>
        <w:pStyle w:val="a9"/>
        <w:tabs>
          <w:tab w:val="left" w:pos="0"/>
          <w:tab w:val="left" w:pos="720"/>
          <w:tab w:val="left" w:pos="1440"/>
        </w:tabs>
        <w:ind w:left="2160" w:hanging="2160"/>
        <w:jc w:val="both"/>
        <w:rPr>
          <w:rFonts w:ascii="Times New Roman" w:hAnsi="Times New Roman"/>
          <w:b/>
          <w:sz w:val="21"/>
          <w:szCs w:val="21"/>
          <w:u w:val="single"/>
        </w:rPr>
      </w:pPr>
    </w:p>
    <w:p w:rsidR="00AB6107" w:rsidRPr="002B4815" w:rsidRDefault="00AB6107" w:rsidP="00AB6107">
      <w:pPr>
        <w:pStyle w:val="a9"/>
        <w:tabs>
          <w:tab w:val="left" w:pos="0"/>
          <w:tab w:val="left" w:pos="720"/>
        </w:tabs>
        <w:ind w:left="2160" w:hanging="2160"/>
        <w:jc w:val="both"/>
        <w:rPr>
          <w:rFonts w:ascii="Times New Roman" w:hAnsi="Times New Roman"/>
          <w:b/>
          <w:sz w:val="21"/>
          <w:szCs w:val="21"/>
          <w:u w:val="single"/>
          <w:lang w:eastAsia="zh-CN"/>
        </w:rPr>
      </w:pPr>
      <w:r>
        <w:rPr>
          <w:rFonts w:ascii="Times New Roman" w:hAnsi="Times New Roman"/>
          <w:b/>
          <w:sz w:val="21"/>
          <w:szCs w:val="21"/>
          <w:u w:val="single"/>
        </w:rPr>
        <w:t>Lecture Hours:</w:t>
      </w:r>
      <w:r w:rsidRPr="00D97261">
        <w:rPr>
          <w:rFonts w:ascii="Times New Roman" w:hAnsi="Times New Roman" w:hint="eastAsia"/>
          <w:b/>
          <w:sz w:val="21"/>
          <w:szCs w:val="21"/>
          <w:lang w:eastAsia="zh-CN"/>
        </w:rPr>
        <w:tab/>
      </w:r>
      <w:r w:rsidRPr="00B54C65">
        <w:rPr>
          <w:rFonts w:ascii="Times New Roman" w:hAnsi="Times New Roman" w:hint="eastAsia"/>
          <w:color w:val="FF0000"/>
          <w:sz w:val="21"/>
          <w:szCs w:val="21"/>
          <w:lang w:eastAsia="zh-CN"/>
        </w:rPr>
        <w:t>24</w:t>
      </w:r>
    </w:p>
    <w:p w:rsidR="00AB6107" w:rsidRPr="002B4815" w:rsidRDefault="00AB6107" w:rsidP="00AB6107">
      <w:pPr>
        <w:pStyle w:val="a9"/>
        <w:tabs>
          <w:tab w:val="left" w:pos="0"/>
          <w:tab w:val="left" w:pos="720"/>
          <w:tab w:val="left" w:pos="1440"/>
        </w:tabs>
        <w:ind w:left="2160" w:hanging="2160"/>
        <w:jc w:val="both"/>
        <w:rPr>
          <w:rFonts w:ascii="Times New Roman" w:hAnsi="Times New Roman"/>
          <w:b/>
          <w:sz w:val="21"/>
          <w:szCs w:val="21"/>
          <w:u w:val="single"/>
          <w:lang w:eastAsia="zh-CN"/>
        </w:rPr>
      </w:pPr>
      <w:r>
        <w:rPr>
          <w:rFonts w:ascii="Times New Roman" w:hAnsi="Times New Roman" w:hint="eastAsia"/>
          <w:b/>
          <w:color w:val="FF0000"/>
          <w:sz w:val="21"/>
          <w:szCs w:val="21"/>
          <w:u w:val="single"/>
          <w:lang w:eastAsia="zh-CN"/>
        </w:rPr>
        <w:t>Practice</w:t>
      </w:r>
      <w:r>
        <w:rPr>
          <w:rFonts w:ascii="Times New Roman" w:hAnsi="Times New Roman"/>
          <w:b/>
          <w:sz w:val="21"/>
          <w:szCs w:val="21"/>
          <w:u w:val="single"/>
        </w:rPr>
        <w:t xml:space="preserve"> Hours:</w:t>
      </w:r>
      <w:r w:rsidRPr="00D97261">
        <w:rPr>
          <w:rFonts w:ascii="Times New Roman" w:hAnsi="Times New Roman" w:hint="eastAsia"/>
          <w:b/>
          <w:sz w:val="21"/>
          <w:szCs w:val="21"/>
          <w:lang w:eastAsia="zh-CN"/>
        </w:rPr>
        <w:tab/>
      </w:r>
      <w:r>
        <w:rPr>
          <w:rFonts w:ascii="Times New Roman" w:hAnsi="Times New Roman" w:hint="eastAsia"/>
          <w:b/>
          <w:sz w:val="21"/>
          <w:szCs w:val="21"/>
          <w:lang w:eastAsia="zh-CN"/>
        </w:rPr>
        <w:tab/>
      </w:r>
      <w:r w:rsidRPr="00B54C65">
        <w:rPr>
          <w:rFonts w:ascii="Times New Roman" w:hAnsi="Times New Roman" w:hint="eastAsia"/>
          <w:color w:val="FF0000"/>
          <w:sz w:val="21"/>
          <w:szCs w:val="21"/>
          <w:lang w:eastAsia="zh-CN"/>
        </w:rPr>
        <w:t>24</w:t>
      </w:r>
    </w:p>
    <w:p w:rsidR="00AB6107" w:rsidRDefault="00AB6107" w:rsidP="00AB6107">
      <w:pPr>
        <w:pStyle w:val="a9"/>
        <w:tabs>
          <w:tab w:val="left" w:pos="0"/>
          <w:tab w:val="left" w:pos="720"/>
          <w:tab w:val="left" w:pos="1440"/>
        </w:tabs>
        <w:ind w:left="2160" w:hanging="2160"/>
        <w:jc w:val="both"/>
        <w:rPr>
          <w:rFonts w:ascii="Times New Roman" w:hAnsi="Times New Roman"/>
          <w:b/>
          <w:sz w:val="21"/>
          <w:szCs w:val="21"/>
          <w:u w:val="single"/>
          <w:lang w:eastAsia="zh-CN"/>
        </w:rPr>
      </w:pPr>
      <w:r>
        <w:rPr>
          <w:rFonts w:ascii="Times New Roman" w:hAnsi="Times New Roman"/>
          <w:b/>
          <w:sz w:val="21"/>
          <w:szCs w:val="21"/>
          <w:u w:val="single"/>
        </w:rPr>
        <w:t>Credits:</w:t>
      </w:r>
      <w:r w:rsidRPr="00D97261">
        <w:rPr>
          <w:rFonts w:ascii="Times New Roman" w:hAnsi="Times New Roman" w:hint="eastAsia"/>
          <w:b/>
          <w:sz w:val="21"/>
          <w:szCs w:val="21"/>
          <w:lang w:eastAsia="zh-CN"/>
        </w:rPr>
        <w:tab/>
      </w:r>
      <w:r w:rsidRPr="00D97261">
        <w:rPr>
          <w:rFonts w:ascii="Times New Roman" w:hAnsi="Times New Roman" w:hint="eastAsia"/>
          <w:b/>
          <w:sz w:val="21"/>
          <w:szCs w:val="21"/>
          <w:lang w:eastAsia="zh-CN"/>
        </w:rPr>
        <w:tab/>
      </w:r>
      <w:r w:rsidRPr="00D97261">
        <w:rPr>
          <w:rFonts w:ascii="Times New Roman" w:hAnsi="Times New Roman" w:hint="eastAsia"/>
          <w:sz w:val="21"/>
          <w:szCs w:val="21"/>
          <w:lang w:eastAsia="zh-CN"/>
        </w:rPr>
        <w:t>3</w:t>
      </w:r>
    </w:p>
    <w:p w:rsidR="00AB6107" w:rsidRPr="002B4815" w:rsidRDefault="00AB6107" w:rsidP="00AB6107">
      <w:pPr>
        <w:pStyle w:val="a9"/>
        <w:tabs>
          <w:tab w:val="left" w:pos="0"/>
          <w:tab w:val="left" w:pos="720"/>
          <w:tab w:val="left" w:pos="1440"/>
        </w:tabs>
        <w:ind w:left="0" w:firstLine="0"/>
        <w:jc w:val="both"/>
        <w:rPr>
          <w:rFonts w:ascii="Times New Roman" w:hAnsi="Times New Roman"/>
          <w:b/>
          <w:sz w:val="21"/>
          <w:szCs w:val="21"/>
          <w:u w:val="single"/>
        </w:rPr>
      </w:pPr>
    </w:p>
    <w:p w:rsidR="00AB6107" w:rsidRDefault="00AB6107" w:rsidP="00AB6107">
      <w:pPr>
        <w:pStyle w:val="a9"/>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lang w:eastAsia="zh-CN"/>
        </w:rPr>
        <w:t>T</w:t>
      </w:r>
      <w:r>
        <w:rPr>
          <w:rFonts w:ascii="Times New Roman" w:hAnsi="Times New Roman" w:hint="eastAsia"/>
          <w:b/>
          <w:sz w:val="21"/>
          <w:szCs w:val="21"/>
          <w:u w:val="single"/>
          <w:lang w:eastAsia="zh-CN"/>
        </w:rPr>
        <w:t>erm(</w:t>
      </w:r>
      <w:r>
        <w:rPr>
          <w:rFonts w:ascii="Times New Roman" w:hAnsi="Times New Roman"/>
          <w:b/>
          <w:sz w:val="21"/>
          <w:szCs w:val="21"/>
          <w:u w:val="single"/>
          <w:lang w:eastAsia="zh-CN"/>
        </w:rPr>
        <w:t>If necessary</w:t>
      </w:r>
      <w:r>
        <w:rPr>
          <w:rFonts w:ascii="Times New Roman" w:hAnsi="Times New Roman" w:hint="eastAsia"/>
          <w:b/>
          <w:sz w:val="21"/>
          <w:szCs w:val="21"/>
          <w:u w:val="single"/>
          <w:lang w:eastAsia="zh-CN"/>
        </w:rPr>
        <w:t>)</w:t>
      </w:r>
      <w:r>
        <w:rPr>
          <w:rFonts w:ascii="Times New Roman" w:hAnsi="Times New Roman"/>
          <w:b/>
          <w:sz w:val="21"/>
          <w:szCs w:val="21"/>
          <w:u w:val="single"/>
          <w:lang w:eastAsia="zh-CN"/>
        </w:rPr>
        <w:t>:</w:t>
      </w:r>
      <w:r w:rsidRPr="00D97261">
        <w:rPr>
          <w:rFonts w:ascii="Times New Roman" w:hAnsi="Times New Roman" w:hint="eastAsia"/>
          <w:b/>
          <w:sz w:val="21"/>
          <w:szCs w:val="21"/>
          <w:lang w:eastAsia="zh-CN"/>
        </w:rPr>
        <w:tab/>
      </w:r>
    </w:p>
    <w:p w:rsidR="00AB6107" w:rsidRPr="00D97261" w:rsidRDefault="00AB6107" w:rsidP="00AB6107">
      <w:pPr>
        <w:pStyle w:val="a9"/>
        <w:tabs>
          <w:tab w:val="left" w:pos="0"/>
          <w:tab w:val="left" w:pos="720"/>
          <w:tab w:val="left" w:pos="1440"/>
        </w:tabs>
        <w:ind w:left="2160" w:hanging="2160"/>
        <w:jc w:val="both"/>
        <w:rPr>
          <w:rFonts w:ascii="Times New Roman" w:hAnsi="Times New Roman"/>
          <w:sz w:val="21"/>
          <w:szCs w:val="21"/>
          <w:u w:val="single"/>
          <w:lang w:eastAsia="zh-CN"/>
        </w:rPr>
      </w:pPr>
      <w:r w:rsidRPr="002B4815">
        <w:rPr>
          <w:rFonts w:ascii="Times New Roman" w:hAnsi="Times New Roman"/>
          <w:b/>
          <w:sz w:val="21"/>
          <w:szCs w:val="21"/>
          <w:u w:val="single"/>
        </w:rPr>
        <w:t xml:space="preserve">Prerequisite(s): </w:t>
      </w:r>
      <w:r w:rsidRPr="00D97261">
        <w:rPr>
          <w:rFonts w:ascii="Times New Roman" w:hAnsi="Times New Roman"/>
          <w:sz w:val="21"/>
          <w:szCs w:val="21"/>
          <w:lang w:eastAsia="zh-CN"/>
        </w:rPr>
        <w:tab/>
        <w:t>Fundamental</w:t>
      </w:r>
      <w:r>
        <w:rPr>
          <w:rFonts w:ascii="Times New Roman" w:hAnsi="Times New Roman" w:hint="eastAsia"/>
          <w:sz w:val="21"/>
          <w:szCs w:val="21"/>
          <w:lang w:eastAsia="zh-CN"/>
        </w:rPr>
        <w:t>s</w:t>
      </w:r>
      <w:r w:rsidRPr="00D97261">
        <w:rPr>
          <w:rFonts w:ascii="Times New Roman" w:hAnsi="Times New Roman"/>
          <w:sz w:val="21"/>
          <w:szCs w:val="21"/>
          <w:lang w:eastAsia="zh-CN"/>
        </w:rPr>
        <w:t xml:space="preserve"> of Transmission</w:t>
      </w:r>
      <w:r>
        <w:rPr>
          <w:rFonts w:ascii="Times New Roman" w:hAnsi="Times New Roman" w:hint="eastAsia"/>
          <w:sz w:val="21"/>
          <w:szCs w:val="21"/>
          <w:lang w:eastAsia="zh-CN"/>
        </w:rPr>
        <w:t>,</w:t>
      </w:r>
      <w:r w:rsidRPr="00D97261">
        <w:rPr>
          <w:rFonts w:ascii="Times New Roman" w:hAnsi="Times New Roman"/>
          <w:color w:val="000000" w:themeColor="text1"/>
          <w:sz w:val="21"/>
          <w:szCs w:val="21"/>
          <w:lang w:eastAsia="zh-CN"/>
        </w:rPr>
        <w:t xml:space="preserve">Engineering Mechanics </w:t>
      </w:r>
      <w:r>
        <w:rPr>
          <w:rFonts w:ascii="Times New Roman" w:hAnsi="Times New Roman" w:hint="eastAsia"/>
          <w:color w:val="000000" w:themeColor="text1"/>
          <w:sz w:val="21"/>
          <w:szCs w:val="21"/>
          <w:lang w:eastAsia="zh-CN"/>
        </w:rPr>
        <w:t xml:space="preserve">B, </w:t>
      </w:r>
      <w:r w:rsidRPr="00D97261">
        <w:rPr>
          <w:rFonts w:ascii="Times New Roman" w:hAnsi="Times New Roman"/>
          <w:color w:val="000000" w:themeColor="text1"/>
          <w:sz w:val="21"/>
          <w:szCs w:val="21"/>
          <w:lang w:eastAsia="zh-CN"/>
        </w:rPr>
        <w:t>Fundamental of Circuit Analysis B</w:t>
      </w:r>
      <w:r>
        <w:rPr>
          <w:rFonts w:ascii="Times New Roman" w:hAnsi="Times New Roman" w:hint="eastAsia"/>
          <w:color w:val="000000" w:themeColor="text1"/>
          <w:sz w:val="21"/>
          <w:szCs w:val="21"/>
          <w:lang w:eastAsia="zh-CN"/>
        </w:rPr>
        <w:t xml:space="preserve">, </w:t>
      </w:r>
      <w:r w:rsidRPr="00D97261">
        <w:rPr>
          <w:rFonts w:ascii="Times New Roman" w:hAnsi="Times New Roman"/>
          <w:color w:val="000000" w:themeColor="text1"/>
          <w:sz w:val="21"/>
          <w:szCs w:val="21"/>
          <w:lang w:eastAsia="zh-CN"/>
        </w:rPr>
        <w:t>Technology of Electric Packaging, Fundamentals of Microelectr</w:t>
      </w:r>
      <w:r>
        <w:rPr>
          <w:rFonts w:ascii="Times New Roman" w:hAnsi="Times New Roman" w:hint="eastAsia"/>
          <w:color w:val="000000" w:themeColor="text1"/>
          <w:sz w:val="21"/>
          <w:szCs w:val="21"/>
          <w:lang w:eastAsia="zh-CN"/>
        </w:rPr>
        <w:t>oni</w:t>
      </w:r>
      <w:r w:rsidRPr="00D97261">
        <w:rPr>
          <w:rFonts w:ascii="Times New Roman" w:hAnsi="Times New Roman"/>
          <w:color w:val="000000" w:themeColor="text1"/>
          <w:sz w:val="21"/>
          <w:szCs w:val="21"/>
          <w:lang w:eastAsia="zh-CN"/>
        </w:rPr>
        <w:t>c Manufacturing Technology, College Physics.</w:t>
      </w:r>
    </w:p>
    <w:p w:rsidR="00AB6107" w:rsidRPr="002B4815" w:rsidRDefault="00AB6107" w:rsidP="00AB6107">
      <w:pPr>
        <w:pStyle w:val="a9"/>
        <w:tabs>
          <w:tab w:val="left" w:pos="0"/>
          <w:tab w:val="left" w:pos="720"/>
          <w:tab w:val="left" w:pos="1440"/>
        </w:tabs>
        <w:jc w:val="both"/>
        <w:rPr>
          <w:rFonts w:ascii="Times New Roman" w:hAnsi="Times New Roman"/>
          <w:b/>
          <w:sz w:val="21"/>
          <w:szCs w:val="21"/>
          <w:u w:val="single"/>
        </w:rPr>
      </w:pPr>
    </w:p>
    <w:p w:rsidR="00AB6107" w:rsidRDefault="00AB6107" w:rsidP="00AB6107">
      <w:pPr>
        <w:pStyle w:val="a9"/>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rPr>
        <w:t>Course Description:</w:t>
      </w:r>
    </w:p>
    <w:p w:rsidR="00AB6107" w:rsidRDefault="00AB6107" w:rsidP="00AB6107">
      <w:pPr>
        <w:pStyle w:val="a9"/>
        <w:tabs>
          <w:tab w:val="left" w:pos="0"/>
          <w:tab w:val="left" w:pos="720"/>
          <w:tab w:val="left" w:pos="1440"/>
          <w:tab w:val="left" w:pos="2160"/>
        </w:tabs>
        <w:ind w:left="0" w:firstLineChars="200" w:firstLine="420"/>
        <w:jc w:val="both"/>
        <w:rPr>
          <w:rFonts w:ascii="Times New Roman" w:hAnsi="Times New Roman"/>
          <w:sz w:val="21"/>
          <w:szCs w:val="21"/>
          <w:lang w:eastAsia="zh-CN"/>
        </w:rPr>
      </w:pPr>
      <w:r>
        <w:rPr>
          <w:rFonts w:ascii="Times New Roman" w:hAnsi="Times New Roman"/>
          <w:sz w:val="21"/>
          <w:szCs w:val="21"/>
          <w:lang w:eastAsia="zh-CN"/>
        </w:rPr>
        <w:t xml:space="preserve">This course is to </w:t>
      </w:r>
      <w:r>
        <w:rPr>
          <w:rFonts w:ascii="Times New Roman" w:hAnsi="Times New Roman" w:hint="eastAsia"/>
          <w:sz w:val="21"/>
          <w:szCs w:val="21"/>
          <w:lang w:eastAsia="zh-CN"/>
        </w:rPr>
        <w:t xml:space="preserve">explore the basic concept of electronic packaging and design. With this course, the students can understand the typical case and method to solve the stability and thermal control of the typical packaging structure. Based on the electronic packaging technology, materials and circuit they have learned, the students will enhanced their understanding of the relationship between packaging structure and property, </w:t>
      </w:r>
      <w:r>
        <w:rPr>
          <w:rFonts w:ascii="Times New Roman" w:hAnsi="Times New Roman"/>
          <w:sz w:val="21"/>
          <w:szCs w:val="21"/>
          <w:lang w:eastAsia="zh-CN"/>
        </w:rPr>
        <w:t>which</w:t>
      </w:r>
      <w:r>
        <w:rPr>
          <w:rFonts w:ascii="Times New Roman" w:hAnsi="Times New Roman" w:hint="eastAsia"/>
          <w:sz w:val="21"/>
          <w:szCs w:val="21"/>
          <w:lang w:eastAsia="zh-CN"/>
        </w:rPr>
        <w:t xml:space="preserve"> can help their working ability in the future.</w:t>
      </w:r>
    </w:p>
    <w:p w:rsidR="00AB6107" w:rsidRDefault="00AB6107" w:rsidP="00AB6107">
      <w:pPr>
        <w:pStyle w:val="a9"/>
        <w:tabs>
          <w:tab w:val="left" w:pos="0"/>
          <w:tab w:val="left" w:pos="720"/>
          <w:tab w:val="left" w:pos="1440"/>
          <w:tab w:val="left" w:pos="2160"/>
        </w:tabs>
        <w:ind w:left="0" w:firstLine="435"/>
        <w:jc w:val="both"/>
        <w:rPr>
          <w:rFonts w:ascii="Times New Roman" w:hAnsi="Times New Roman"/>
          <w:sz w:val="21"/>
          <w:szCs w:val="21"/>
          <w:lang w:eastAsia="zh-CN"/>
        </w:rPr>
      </w:pPr>
      <w:r>
        <w:rPr>
          <w:rFonts w:ascii="Times New Roman" w:hAnsi="Times New Roman" w:hint="eastAsia"/>
          <w:sz w:val="21"/>
          <w:szCs w:val="21"/>
          <w:lang w:eastAsia="zh-CN"/>
        </w:rPr>
        <w:t>By studying this course, the students can have a further ability to choose the suitable technique scheme and method necessary for their graduate thesis and future job.</w:t>
      </w:r>
    </w:p>
    <w:p w:rsidR="00AB6107" w:rsidRPr="00976F87" w:rsidRDefault="00AB6107" w:rsidP="00AB6107">
      <w:pPr>
        <w:pStyle w:val="a9"/>
        <w:tabs>
          <w:tab w:val="left" w:pos="0"/>
          <w:tab w:val="left" w:pos="720"/>
          <w:tab w:val="left" w:pos="1440"/>
          <w:tab w:val="left" w:pos="2160"/>
        </w:tabs>
        <w:ind w:left="0" w:firstLineChars="200" w:firstLine="420"/>
        <w:jc w:val="both"/>
        <w:rPr>
          <w:rFonts w:ascii="Times New Roman" w:hAnsi="Times New Roman"/>
          <w:sz w:val="21"/>
          <w:szCs w:val="21"/>
          <w:lang w:eastAsia="zh-CN"/>
        </w:rPr>
      </w:pPr>
      <w:r w:rsidRPr="00976F87">
        <w:rPr>
          <w:rFonts w:ascii="Times New Roman" w:hAnsi="Times New Roman"/>
          <w:sz w:val="21"/>
          <w:szCs w:val="21"/>
        </w:rPr>
        <w:t>Nowadays, the main theoretical basis of packaging structur</w:t>
      </w:r>
      <w:r>
        <w:rPr>
          <w:rFonts w:ascii="Times New Roman" w:hAnsi="Times New Roman" w:hint="eastAsia"/>
          <w:sz w:val="21"/>
          <w:szCs w:val="21"/>
          <w:lang w:eastAsia="zh-CN"/>
        </w:rPr>
        <w:t>e</w:t>
      </w:r>
      <w:r w:rsidRPr="00976F87">
        <w:rPr>
          <w:rFonts w:ascii="Times New Roman" w:hAnsi="Times New Roman"/>
          <w:sz w:val="21"/>
          <w:szCs w:val="21"/>
        </w:rPr>
        <w:t xml:space="preserve"> and design is still imperfect. In </w:t>
      </w:r>
      <w:r>
        <w:rPr>
          <w:rFonts w:ascii="Times New Roman" w:hAnsi="Times New Roman" w:hint="eastAsia"/>
          <w:sz w:val="21"/>
          <w:szCs w:val="21"/>
          <w:lang w:eastAsia="zh-CN"/>
        </w:rPr>
        <w:t xml:space="preserve">practical </w:t>
      </w:r>
      <w:r w:rsidRPr="00976F87">
        <w:rPr>
          <w:rFonts w:ascii="Times New Roman" w:hAnsi="Times New Roman"/>
          <w:sz w:val="21"/>
          <w:szCs w:val="21"/>
        </w:rPr>
        <w:t>application, the engineering experience and practical ability</w:t>
      </w:r>
      <w:bookmarkStart w:id="1" w:name="OLE_LINK1"/>
      <w:bookmarkStart w:id="2" w:name="OLE_LINK2"/>
      <w:r w:rsidRPr="00976F87">
        <w:rPr>
          <w:rFonts w:ascii="Times New Roman" w:hAnsi="Times New Roman"/>
          <w:sz w:val="21"/>
          <w:szCs w:val="21"/>
        </w:rPr>
        <w:t xml:space="preserve"> are highly regarded.</w:t>
      </w:r>
      <w:bookmarkEnd w:id="1"/>
      <w:bookmarkEnd w:id="2"/>
      <w:r w:rsidRPr="00976F87">
        <w:rPr>
          <w:rFonts w:ascii="Times New Roman" w:hAnsi="Times New Roman"/>
          <w:sz w:val="21"/>
          <w:szCs w:val="21"/>
        </w:rPr>
        <w:t xml:space="preserve"> So making chooses and decisions about the methods, paths and tools through the professional knowledge and the analysis of </w:t>
      </w:r>
      <w:r>
        <w:rPr>
          <w:rFonts w:ascii="Times New Roman" w:hAnsi="Times New Roman" w:hint="eastAsia"/>
          <w:sz w:val="21"/>
          <w:szCs w:val="21"/>
          <w:lang w:eastAsia="zh-CN"/>
        </w:rPr>
        <w:t>problems</w:t>
      </w:r>
      <w:r w:rsidRPr="00976F87">
        <w:rPr>
          <w:rFonts w:ascii="Times New Roman" w:hAnsi="Times New Roman"/>
          <w:sz w:val="21"/>
          <w:szCs w:val="21"/>
        </w:rPr>
        <w:t xml:space="preserve"> and expected results becomes particularly important. </w:t>
      </w:r>
      <w:r>
        <w:rPr>
          <w:rFonts w:ascii="Times New Roman" w:hAnsi="Times New Roman" w:hint="eastAsia"/>
          <w:sz w:val="21"/>
          <w:szCs w:val="21"/>
          <w:lang w:eastAsia="zh-CN"/>
        </w:rPr>
        <w:t xml:space="preserve">Therefore, </w:t>
      </w:r>
      <w:r w:rsidRPr="00976F87">
        <w:rPr>
          <w:rFonts w:ascii="Times New Roman" w:hAnsi="Times New Roman"/>
          <w:sz w:val="21"/>
          <w:szCs w:val="21"/>
        </w:rPr>
        <w:t xml:space="preserve">this course places more emphasis on the practice of </w:t>
      </w:r>
      <w:r>
        <w:rPr>
          <w:rFonts w:ascii="Times New Roman" w:hAnsi="Times New Roman" w:hint="eastAsia"/>
          <w:sz w:val="21"/>
          <w:szCs w:val="21"/>
          <w:lang w:eastAsia="zh-CN"/>
        </w:rPr>
        <w:t>engineering</w:t>
      </w:r>
      <w:r w:rsidRPr="00976F87">
        <w:rPr>
          <w:rFonts w:ascii="Times New Roman" w:hAnsi="Times New Roman"/>
          <w:sz w:val="21"/>
          <w:szCs w:val="21"/>
        </w:rPr>
        <w:t xml:space="preserve"> cases and </w:t>
      </w:r>
      <w:r>
        <w:rPr>
          <w:rFonts w:ascii="Times New Roman" w:hAnsi="Times New Roman" w:hint="eastAsia"/>
          <w:sz w:val="21"/>
          <w:szCs w:val="21"/>
          <w:lang w:eastAsia="zh-CN"/>
        </w:rPr>
        <w:t xml:space="preserve">the </w:t>
      </w:r>
      <w:r w:rsidRPr="00976F87">
        <w:rPr>
          <w:rFonts w:ascii="Times New Roman" w:hAnsi="Times New Roman"/>
          <w:sz w:val="21"/>
          <w:szCs w:val="21"/>
        </w:rPr>
        <w:t>training of operation ability to improve the ability of students to solve actual problems.</w:t>
      </w:r>
    </w:p>
    <w:p w:rsidR="00AB6107" w:rsidRPr="00E56CA4" w:rsidRDefault="00AB6107" w:rsidP="00AB6107">
      <w:pPr>
        <w:pStyle w:val="a9"/>
        <w:tabs>
          <w:tab w:val="left" w:pos="0"/>
          <w:tab w:val="left" w:pos="720"/>
          <w:tab w:val="left" w:pos="1440"/>
          <w:tab w:val="left" w:pos="2160"/>
        </w:tabs>
        <w:jc w:val="both"/>
        <w:rPr>
          <w:rFonts w:ascii="Times New Roman" w:hAnsi="Times New Roman"/>
          <w:szCs w:val="24"/>
          <w:lang w:eastAsia="zh-CN"/>
        </w:rPr>
      </w:pPr>
    </w:p>
    <w:p w:rsidR="00AB6107" w:rsidRDefault="00AB6107" w:rsidP="00AB6107">
      <w:pPr>
        <w:pStyle w:val="a9"/>
        <w:tabs>
          <w:tab w:val="left" w:pos="0"/>
          <w:tab w:val="left" w:pos="720"/>
          <w:tab w:val="left" w:pos="1440"/>
          <w:tab w:val="left" w:pos="1920"/>
        </w:tabs>
        <w:jc w:val="both"/>
        <w:rPr>
          <w:rFonts w:ascii="Times New Roman" w:hAnsi="Times New Roman"/>
          <w:sz w:val="21"/>
          <w:szCs w:val="21"/>
          <w:u w:val="single"/>
        </w:rPr>
      </w:pPr>
      <w:r>
        <w:rPr>
          <w:rFonts w:ascii="Times New Roman" w:hAnsi="Times New Roman"/>
          <w:b/>
          <w:sz w:val="21"/>
          <w:szCs w:val="21"/>
          <w:u w:val="single"/>
        </w:rPr>
        <w:t>Course Outcomes</w:t>
      </w:r>
      <w:r>
        <w:rPr>
          <w:rFonts w:ascii="Times New Roman" w:hAnsi="Times New Roman"/>
          <w:sz w:val="21"/>
          <w:szCs w:val="21"/>
          <w:u w:val="single"/>
        </w:rPr>
        <w:t>:</w:t>
      </w:r>
    </w:p>
    <w:p w:rsidR="00AB6107" w:rsidRDefault="00AB6107" w:rsidP="00AB6107">
      <w:pPr>
        <w:pStyle w:val="a9"/>
        <w:tabs>
          <w:tab w:val="left" w:pos="0"/>
          <w:tab w:val="left" w:pos="720"/>
          <w:tab w:val="left" w:pos="1440"/>
          <w:tab w:val="left" w:pos="2160"/>
        </w:tabs>
        <w:jc w:val="both"/>
        <w:rPr>
          <w:rFonts w:ascii="Times New Roman" w:hAnsi="Times New Roman"/>
          <w:sz w:val="21"/>
          <w:szCs w:val="21"/>
        </w:rPr>
      </w:pPr>
      <w:r>
        <w:rPr>
          <w:rFonts w:ascii="Times New Roman" w:hAnsi="Times New Roman"/>
          <w:sz w:val="21"/>
          <w:szCs w:val="21"/>
        </w:rPr>
        <w:t>After completing this course, a student should be able to:</w:t>
      </w:r>
    </w:p>
    <w:p w:rsidR="00AB6107" w:rsidRDefault="00AB6107" w:rsidP="00AB6107">
      <w:pPr>
        <w:numPr>
          <w:ilvl w:val="0"/>
          <w:numId w:val="35"/>
        </w:numPr>
        <w:tabs>
          <w:tab w:val="left" w:pos="-720"/>
        </w:tabs>
        <w:suppressAutoHyphens/>
        <w:snapToGrid w:val="0"/>
        <w:rPr>
          <w:szCs w:val="21"/>
        </w:rPr>
      </w:pPr>
      <w:r>
        <w:rPr>
          <w:szCs w:val="21"/>
        </w:rPr>
        <w:t>Develop</w:t>
      </w:r>
      <w:r>
        <w:rPr>
          <w:rFonts w:hint="eastAsia"/>
          <w:szCs w:val="21"/>
        </w:rPr>
        <w:t xml:space="preserve"> the knowledge system of typical structures and forms of </w:t>
      </w:r>
      <w:r>
        <w:rPr>
          <w:szCs w:val="21"/>
        </w:rPr>
        <w:t>electronic</w:t>
      </w:r>
      <w:r>
        <w:rPr>
          <w:rFonts w:hint="eastAsia"/>
          <w:szCs w:val="21"/>
        </w:rPr>
        <w:t xml:space="preserve"> packaged chips and devices, as well as the conception of signal integrity, </w:t>
      </w:r>
      <w:r>
        <w:rPr>
          <w:szCs w:val="21"/>
        </w:rPr>
        <w:t>reliability</w:t>
      </w:r>
      <w:r>
        <w:rPr>
          <w:rFonts w:hint="eastAsia"/>
          <w:szCs w:val="21"/>
        </w:rPr>
        <w:t xml:space="preserve"> and thermal management.</w:t>
      </w:r>
    </w:p>
    <w:p w:rsidR="00AB6107" w:rsidRDefault="00AB6107" w:rsidP="00AB6107">
      <w:pPr>
        <w:numPr>
          <w:ilvl w:val="0"/>
          <w:numId w:val="35"/>
        </w:numPr>
        <w:tabs>
          <w:tab w:val="left" w:pos="-720"/>
        </w:tabs>
        <w:suppressAutoHyphens/>
        <w:snapToGrid w:val="0"/>
        <w:rPr>
          <w:szCs w:val="21"/>
        </w:rPr>
      </w:pPr>
      <w:bookmarkStart w:id="3" w:name="OLE_LINK11"/>
      <w:bookmarkStart w:id="4" w:name="OLE_LINK12"/>
      <w:r>
        <w:rPr>
          <w:szCs w:val="21"/>
        </w:rPr>
        <w:t>Use</w:t>
      </w:r>
      <w:r>
        <w:rPr>
          <w:rFonts w:hint="eastAsia"/>
          <w:szCs w:val="21"/>
        </w:rPr>
        <w:t xml:space="preserve"> finite element method to analyze the stress and temperature distribution of packaged structure.</w:t>
      </w:r>
    </w:p>
    <w:bookmarkEnd w:id="3"/>
    <w:bookmarkEnd w:id="4"/>
    <w:p w:rsidR="00AB6107" w:rsidRDefault="00AB6107" w:rsidP="00AB6107">
      <w:pPr>
        <w:numPr>
          <w:ilvl w:val="0"/>
          <w:numId w:val="35"/>
        </w:numPr>
        <w:tabs>
          <w:tab w:val="left" w:pos="-720"/>
        </w:tabs>
        <w:suppressAutoHyphens/>
        <w:snapToGrid w:val="0"/>
        <w:rPr>
          <w:szCs w:val="21"/>
        </w:rPr>
      </w:pPr>
      <w:r>
        <w:rPr>
          <w:szCs w:val="21"/>
        </w:rPr>
        <w:t>Analy</w:t>
      </w:r>
      <w:r>
        <w:rPr>
          <w:rFonts w:hint="eastAsia"/>
          <w:szCs w:val="21"/>
        </w:rPr>
        <w:t xml:space="preserve">ze the structural </w:t>
      </w:r>
      <w:r>
        <w:rPr>
          <w:szCs w:val="21"/>
        </w:rPr>
        <w:t>reliability</w:t>
      </w:r>
      <w:r>
        <w:rPr>
          <w:rFonts w:hint="eastAsia"/>
          <w:szCs w:val="21"/>
        </w:rPr>
        <w:t xml:space="preserve">, heat emission condition of </w:t>
      </w:r>
      <w:bookmarkStart w:id="5" w:name="OLE_LINK9"/>
      <w:bookmarkStart w:id="6" w:name="OLE_LINK10"/>
      <w:r>
        <w:rPr>
          <w:szCs w:val="21"/>
        </w:rPr>
        <w:t>electronic</w:t>
      </w:r>
      <w:r>
        <w:rPr>
          <w:rFonts w:hint="eastAsia"/>
          <w:szCs w:val="21"/>
        </w:rPr>
        <w:t xml:space="preserve"> packaged chips</w:t>
      </w:r>
      <w:bookmarkEnd w:id="5"/>
      <w:bookmarkEnd w:id="6"/>
      <w:r>
        <w:rPr>
          <w:rFonts w:hint="eastAsia"/>
          <w:szCs w:val="21"/>
        </w:rPr>
        <w:t>.</w:t>
      </w:r>
    </w:p>
    <w:p w:rsidR="00AB6107" w:rsidRDefault="00AB6107" w:rsidP="00AB6107">
      <w:pPr>
        <w:numPr>
          <w:ilvl w:val="0"/>
          <w:numId w:val="35"/>
        </w:numPr>
        <w:tabs>
          <w:tab w:val="left" w:pos="-720"/>
        </w:tabs>
        <w:suppressAutoHyphens/>
        <w:snapToGrid w:val="0"/>
        <w:rPr>
          <w:szCs w:val="21"/>
        </w:rPr>
      </w:pPr>
      <w:r>
        <w:rPr>
          <w:szCs w:val="21"/>
        </w:rPr>
        <w:t>Design</w:t>
      </w:r>
      <w:r>
        <w:rPr>
          <w:rFonts w:hint="eastAsia"/>
          <w:szCs w:val="21"/>
        </w:rPr>
        <w:t xml:space="preserve"> the modified structure based on the </w:t>
      </w:r>
      <w:r>
        <w:rPr>
          <w:szCs w:val="21"/>
        </w:rPr>
        <w:t>typical</w:t>
      </w:r>
      <w:r>
        <w:rPr>
          <w:rFonts w:hint="eastAsia"/>
          <w:szCs w:val="21"/>
        </w:rPr>
        <w:t xml:space="preserve"> structure to improve the structural reliability and to adjust the thermal management.</w:t>
      </w:r>
    </w:p>
    <w:p w:rsidR="00AB6107" w:rsidRDefault="00AB6107" w:rsidP="00AB6107">
      <w:pPr>
        <w:ind w:left="2340" w:hanging="2340"/>
        <w:rPr>
          <w:sz w:val="24"/>
        </w:rPr>
      </w:pPr>
    </w:p>
    <w:p w:rsidR="00AB6107" w:rsidRDefault="00AB6107" w:rsidP="00AB6107">
      <w:pPr>
        <w:rPr>
          <w:b/>
          <w:szCs w:val="21"/>
          <w:u w:val="single"/>
        </w:rPr>
      </w:pPr>
      <w:r>
        <w:rPr>
          <w:b/>
          <w:szCs w:val="21"/>
          <w:u w:val="single"/>
        </w:rPr>
        <w:t>Course Content:</w:t>
      </w:r>
    </w:p>
    <w:p w:rsidR="00AB6107" w:rsidRDefault="00AB6107" w:rsidP="00AB6107">
      <w:pPr>
        <w:rPr>
          <w:b/>
          <w:szCs w:val="21"/>
        </w:rPr>
      </w:pPr>
      <w:r>
        <w:rPr>
          <w:b/>
          <w:szCs w:val="21"/>
        </w:rPr>
        <w:t xml:space="preserve">Lectures and Lecture Hours: </w:t>
      </w:r>
    </w:p>
    <w:p w:rsidR="00AB6107" w:rsidRDefault="00AB6107" w:rsidP="00AB6107">
      <w:pPr>
        <w:numPr>
          <w:ilvl w:val="0"/>
          <w:numId w:val="36"/>
        </w:numPr>
        <w:snapToGrid w:val="0"/>
        <w:rPr>
          <w:szCs w:val="21"/>
          <w:lang w:eastAsia="en-US"/>
        </w:rPr>
      </w:pPr>
      <w:r>
        <w:rPr>
          <w:szCs w:val="21"/>
        </w:rPr>
        <w:t>Introduction</w:t>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2</w:t>
      </w:r>
    </w:p>
    <w:p w:rsidR="00AB6107" w:rsidRDefault="00AB6107" w:rsidP="00AB6107">
      <w:pPr>
        <w:rPr>
          <w:szCs w:val="21"/>
        </w:rPr>
      </w:pPr>
      <w:r>
        <w:rPr>
          <w:szCs w:val="21"/>
        </w:rPr>
        <w:tab/>
        <w:t xml:space="preserve">- </w:t>
      </w:r>
      <w:r>
        <w:rPr>
          <w:rFonts w:hint="eastAsia"/>
          <w:szCs w:val="21"/>
        </w:rPr>
        <w:t>Summarization of electronic packaging</w:t>
      </w:r>
    </w:p>
    <w:p w:rsidR="00AB6107" w:rsidRDefault="00AB6107" w:rsidP="00AB6107">
      <w:pPr>
        <w:rPr>
          <w:szCs w:val="21"/>
        </w:rPr>
      </w:pPr>
      <w:r>
        <w:rPr>
          <w:szCs w:val="21"/>
        </w:rPr>
        <w:tab/>
        <w:t xml:space="preserve">- </w:t>
      </w:r>
      <w:r>
        <w:rPr>
          <w:rFonts w:hint="eastAsia"/>
          <w:szCs w:val="21"/>
        </w:rPr>
        <w:t>Basic functions of electronic packaging structure</w:t>
      </w:r>
    </w:p>
    <w:p w:rsidR="00AB6107" w:rsidRDefault="00AB6107" w:rsidP="00AB6107">
      <w:pPr>
        <w:rPr>
          <w:szCs w:val="21"/>
        </w:rPr>
      </w:pPr>
      <w:r>
        <w:rPr>
          <w:szCs w:val="21"/>
        </w:rPr>
        <w:tab/>
        <w:t xml:space="preserve">- </w:t>
      </w:r>
      <w:r>
        <w:rPr>
          <w:rFonts w:hint="eastAsia"/>
          <w:szCs w:val="21"/>
        </w:rPr>
        <w:t>Levels of electronic packaging in chips and electronic products</w:t>
      </w:r>
    </w:p>
    <w:p w:rsidR="00AB6107" w:rsidRDefault="00AB6107" w:rsidP="00AB6107">
      <w:pPr>
        <w:rPr>
          <w:szCs w:val="21"/>
        </w:rPr>
      </w:pPr>
      <w:r>
        <w:rPr>
          <w:rFonts w:hint="eastAsia"/>
          <w:szCs w:val="21"/>
        </w:rPr>
        <w:tab/>
        <w:t>-Basic electronic packaging structures and parameters</w:t>
      </w:r>
    </w:p>
    <w:p w:rsidR="00AB6107" w:rsidRDefault="00AB6107" w:rsidP="00AB6107">
      <w:pPr>
        <w:numPr>
          <w:ilvl w:val="0"/>
          <w:numId w:val="36"/>
        </w:numPr>
        <w:snapToGrid w:val="0"/>
        <w:rPr>
          <w:szCs w:val="21"/>
          <w:lang w:eastAsia="en-US"/>
        </w:rPr>
      </w:pPr>
      <w:r>
        <w:rPr>
          <w:rFonts w:hint="eastAsia"/>
          <w:szCs w:val="21"/>
        </w:rPr>
        <w:t>Fundamentals of electric design in packaging</w:t>
      </w:r>
      <w:r>
        <w:rPr>
          <w:szCs w:val="21"/>
        </w:rPr>
        <w:tab/>
      </w:r>
      <w:r>
        <w:rPr>
          <w:szCs w:val="21"/>
        </w:rPr>
        <w:tab/>
      </w:r>
      <w:r>
        <w:rPr>
          <w:szCs w:val="21"/>
        </w:rPr>
        <w:tab/>
      </w:r>
      <w:r>
        <w:rPr>
          <w:szCs w:val="21"/>
        </w:rPr>
        <w:tab/>
      </w:r>
      <w:r>
        <w:rPr>
          <w:szCs w:val="21"/>
        </w:rPr>
        <w:tab/>
      </w:r>
      <w:r>
        <w:rPr>
          <w:szCs w:val="21"/>
        </w:rPr>
        <w:tab/>
      </w:r>
      <w:r>
        <w:rPr>
          <w:szCs w:val="21"/>
        </w:rPr>
        <w:tab/>
      </w:r>
      <w:r>
        <w:rPr>
          <w:rFonts w:hint="eastAsia"/>
          <w:szCs w:val="21"/>
        </w:rPr>
        <w:t>1</w:t>
      </w:r>
      <w:r>
        <w:rPr>
          <w:szCs w:val="21"/>
        </w:rPr>
        <w:t>2</w:t>
      </w:r>
    </w:p>
    <w:p w:rsidR="00AB6107" w:rsidRDefault="00AB6107" w:rsidP="00AB6107">
      <w:pPr>
        <w:ind w:left="720"/>
        <w:rPr>
          <w:szCs w:val="21"/>
        </w:rPr>
      </w:pPr>
      <w:r>
        <w:rPr>
          <w:szCs w:val="21"/>
        </w:rPr>
        <w:t xml:space="preserve">- </w:t>
      </w:r>
      <w:r>
        <w:rPr>
          <w:rFonts w:hint="eastAsia"/>
          <w:szCs w:val="21"/>
        </w:rPr>
        <w:t>Basic phenomena in packaging circuit</w:t>
      </w:r>
    </w:p>
    <w:p w:rsidR="00AB6107" w:rsidRDefault="00AB6107" w:rsidP="00AB6107">
      <w:pPr>
        <w:ind w:left="720"/>
        <w:rPr>
          <w:szCs w:val="21"/>
        </w:rPr>
      </w:pPr>
      <w:r>
        <w:rPr>
          <w:szCs w:val="21"/>
        </w:rPr>
        <w:t xml:space="preserve">- </w:t>
      </w:r>
      <w:r>
        <w:rPr>
          <w:rFonts w:hint="eastAsia"/>
          <w:szCs w:val="21"/>
        </w:rPr>
        <w:t xml:space="preserve">Signal delay </w:t>
      </w:r>
      <w:r w:rsidRPr="00B54C65">
        <w:rPr>
          <w:rFonts w:hint="eastAsia"/>
          <w:color w:val="FF0000"/>
          <w:szCs w:val="21"/>
        </w:rPr>
        <w:t xml:space="preserve">and analysis signal delay </w:t>
      </w:r>
      <w:r>
        <w:rPr>
          <w:rFonts w:hint="eastAsia"/>
          <w:szCs w:val="21"/>
        </w:rPr>
        <w:t>in packaging structures</w:t>
      </w:r>
    </w:p>
    <w:p w:rsidR="00AB6107" w:rsidRDefault="00AB6107" w:rsidP="00AB6107">
      <w:pPr>
        <w:ind w:left="720"/>
        <w:rPr>
          <w:szCs w:val="21"/>
        </w:rPr>
      </w:pPr>
      <w:r>
        <w:rPr>
          <w:szCs w:val="21"/>
        </w:rPr>
        <w:t xml:space="preserve">- </w:t>
      </w:r>
      <w:r>
        <w:rPr>
          <w:rFonts w:hint="eastAsia"/>
          <w:szCs w:val="21"/>
        </w:rPr>
        <w:t>Transmission line theory and signal distribution</w:t>
      </w:r>
    </w:p>
    <w:p w:rsidR="00AB6107" w:rsidRDefault="00AB6107" w:rsidP="00AB6107">
      <w:pPr>
        <w:ind w:left="720"/>
        <w:rPr>
          <w:szCs w:val="21"/>
        </w:rPr>
      </w:pPr>
      <w:r>
        <w:rPr>
          <w:rFonts w:hint="eastAsia"/>
          <w:szCs w:val="21"/>
        </w:rPr>
        <w:lastRenderedPageBreak/>
        <w:t>-Crosstalk</w:t>
      </w:r>
    </w:p>
    <w:p w:rsidR="00AB6107" w:rsidRDefault="00AB6107" w:rsidP="00AB6107">
      <w:pPr>
        <w:ind w:left="720"/>
        <w:rPr>
          <w:szCs w:val="21"/>
          <w:lang w:eastAsia="en-US"/>
        </w:rPr>
      </w:pPr>
      <w:r>
        <w:rPr>
          <w:rFonts w:hint="eastAsia"/>
          <w:szCs w:val="21"/>
        </w:rPr>
        <w:t>-Power distribution and noise</w:t>
      </w:r>
    </w:p>
    <w:p w:rsidR="00AB6107" w:rsidRDefault="00AB6107" w:rsidP="00AB6107">
      <w:pPr>
        <w:numPr>
          <w:ilvl w:val="0"/>
          <w:numId w:val="36"/>
        </w:numPr>
        <w:snapToGrid w:val="0"/>
        <w:rPr>
          <w:szCs w:val="21"/>
          <w:lang w:eastAsia="en-US"/>
        </w:rPr>
      </w:pPr>
      <w:r>
        <w:rPr>
          <w:rFonts w:hint="eastAsia"/>
          <w:szCs w:val="21"/>
        </w:rPr>
        <w:t>Reliability of electronic packaging structures</w:t>
      </w:r>
      <w:r>
        <w:rPr>
          <w:szCs w:val="21"/>
        </w:rPr>
        <w:tab/>
      </w:r>
      <w:r>
        <w:rPr>
          <w:szCs w:val="21"/>
        </w:rPr>
        <w:tab/>
      </w:r>
      <w:r>
        <w:rPr>
          <w:szCs w:val="21"/>
        </w:rPr>
        <w:tab/>
      </w:r>
      <w:r>
        <w:rPr>
          <w:szCs w:val="21"/>
        </w:rPr>
        <w:tab/>
      </w:r>
      <w:r>
        <w:rPr>
          <w:szCs w:val="21"/>
        </w:rPr>
        <w:tab/>
      </w:r>
      <w:r>
        <w:rPr>
          <w:szCs w:val="21"/>
        </w:rPr>
        <w:tab/>
      </w:r>
      <w:r>
        <w:rPr>
          <w:szCs w:val="21"/>
        </w:rPr>
        <w:tab/>
      </w:r>
      <w:r>
        <w:rPr>
          <w:rFonts w:hint="eastAsia"/>
          <w:szCs w:val="21"/>
        </w:rPr>
        <w:tab/>
        <w:t>9</w:t>
      </w:r>
    </w:p>
    <w:p w:rsidR="00AB6107" w:rsidRDefault="00AB6107" w:rsidP="00AB6107">
      <w:pPr>
        <w:ind w:left="420"/>
        <w:rPr>
          <w:szCs w:val="21"/>
        </w:rPr>
      </w:pPr>
      <w:r>
        <w:rPr>
          <w:rFonts w:hint="eastAsia"/>
          <w:szCs w:val="21"/>
        </w:rPr>
        <w:t>-Basic concept of reliability and failing mode</w:t>
      </w:r>
    </w:p>
    <w:p w:rsidR="00AB6107" w:rsidRDefault="00AB6107" w:rsidP="00AB6107">
      <w:pPr>
        <w:ind w:left="420"/>
        <w:rPr>
          <w:szCs w:val="21"/>
        </w:rPr>
      </w:pPr>
      <w:r>
        <w:rPr>
          <w:rFonts w:hint="eastAsia"/>
          <w:szCs w:val="21"/>
        </w:rPr>
        <w:t>-Thermal deformation, fatigue and design criterion</w:t>
      </w:r>
    </w:p>
    <w:p w:rsidR="00AB6107" w:rsidRDefault="00AB6107" w:rsidP="00AB6107">
      <w:pPr>
        <w:ind w:left="420"/>
        <w:rPr>
          <w:szCs w:val="21"/>
        </w:rPr>
      </w:pPr>
      <w:r>
        <w:rPr>
          <w:rFonts w:hint="eastAsia"/>
          <w:szCs w:val="21"/>
        </w:rPr>
        <w:t>-Fundamentals of brittle facture and design criterion</w:t>
      </w:r>
    </w:p>
    <w:p w:rsidR="00AB6107" w:rsidRDefault="00AB6107" w:rsidP="00AB6107">
      <w:pPr>
        <w:ind w:left="420"/>
        <w:rPr>
          <w:szCs w:val="21"/>
        </w:rPr>
      </w:pPr>
      <w:r>
        <w:rPr>
          <w:rFonts w:hint="eastAsia"/>
          <w:szCs w:val="21"/>
        </w:rPr>
        <w:t>-Creep, plastic deformation and designing</w:t>
      </w:r>
    </w:p>
    <w:p w:rsidR="00AB6107" w:rsidRDefault="00AB6107" w:rsidP="00AB6107">
      <w:pPr>
        <w:numPr>
          <w:ilvl w:val="0"/>
          <w:numId w:val="36"/>
        </w:numPr>
        <w:snapToGrid w:val="0"/>
        <w:rPr>
          <w:szCs w:val="21"/>
          <w:lang w:eastAsia="en-US"/>
        </w:rPr>
      </w:pPr>
      <w:r>
        <w:rPr>
          <w:rFonts w:hint="eastAsia"/>
          <w:szCs w:val="21"/>
        </w:rPr>
        <w:t>Application of FEM in reliability designing of packaging structures</w:t>
      </w:r>
      <w:r>
        <w:rPr>
          <w:szCs w:val="21"/>
        </w:rPr>
        <w:tab/>
      </w:r>
      <w:r>
        <w:rPr>
          <w:szCs w:val="21"/>
        </w:rPr>
        <w:tab/>
      </w:r>
      <w:r>
        <w:rPr>
          <w:rFonts w:hint="eastAsia"/>
          <w:szCs w:val="21"/>
        </w:rPr>
        <w:tab/>
        <w:t>10</w:t>
      </w:r>
    </w:p>
    <w:p w:rsidR="00AB6107" w:rsidRDefault="00AB6107" w:rsidP="00AB6107">
      <w:pPr>
        <w:ind w:left="420"/>
        <w:rPr>
          <w:szCs w:val="21"/>
        </w:rPr>
      </w:pPr>
      <w:r>
        <w:rPr>
          <w:rFonts w:hint="eastAsia"/>
          <w:szCs w:val="21"/>
        </w:rPr>
        <w:t>-Introduction of application of FEM in electronic packaging</w:t>
      </w:r>
    </w:p>
    <w:p w:rsidR="00AB6107" w:rsidRDefault="00AB6107" w:rsidP="00AB6107">
      <w:pPr>
        <w:ind w:left="420"/>
        <w:rPr>
          <w:szCs w:val="21"/>
        </w:rPr>
      </w:pPr>
      <w:r>
        <w:rPr>
          <w:rFonts w:hint="eastAsia"/>
          <w:szCs w:val="21"/>
        </w:rPr>
        <w:t>-Basic scheme of FEM (Abaqus) analysis</w:t>
      </w:r>
    </w:p>
    <w:p w:rsidR="00AB6107" w:rsidRDefault="00AB6107" w:rsidP="00AB6107">
      <w:pPr>
        <w:ind w:left="420"/>
        <w:rPr>
          <w:szCs w:val="21"/>
        </w:rPr>
      </w:pPr>
      <w:r>
        <w:rPr>
          <w:rFonts w:hint="eastAsia"/>
          <w:szCs w:val="21"/>
        </w:rPr>
        <w:t>-Analysis example of stress concentration</w:t>
      </w:r>
    </w:p>
    <w:p w:rsidR="00AB6107" w:rsidRDefault="00AB6107" w:rsidP="00AB6107">
      <w:pPr>
        <w:ind w:left="420"/>
        <w:rPr>
          <w:szCs w:val="21"/>
        </w:rPr>
      </w:pPr>
      <w:r>
        <w:rPr>
          <w:rFonts w:hint="eastAsia"/>
          <w:szCs w:val="21"/>
        </w:rPr>
        <w:t>-Example of reliability analysis for typical BGA structure</w:t>
      </w:r>
    </w:p>
    <w:p w:rsidR="00AB6107" w:rsidRDefault="00AB6107" w:rsidP="00AB6107">
      <w:pPr>
        <w:ind w:left="420"/>
        <w:rPr>
          <w:szCs w:val="21"/>
        </w:rPr>
      </w:pPr>
      <w:r>
        <w:rPr>
          <w:rFonts w:hint="eastAsia"/>
          <w:szCs w:val="21"/>
        </w:rPr>
        <w:t>-Practical treatment of modeling for typical BGA structure</w:t>
      </w:r>
    </w:p>
    <w:p w:rsidR="00AB6107" w:rsidRDefault="00AB6107" w:rsidP="00AB6107">
      <w:pPr>
        <w:numPr>
          <w:ilvl w:val="0"/>
          <w:numId w:val="36"/>
        </w:numPr>
        <w:snapToGrid w:val="0"/>
        <w:rPr>
          <w:szCs w:val="21"/>
          <w:lang w:eastAsia="en-US"/>
        </w:rPr>
      </w:pPr>
      <w:r w:rsidRPr="00AE4A8C">
        <w:rPr>
          <w:rFonts w:hint="eastAsia"/>
          <w:color w:val="FF0000"/>
          <w:szCs w:val="21"/>
        </w:rPr>
        <w:t>Thermal management of electronic packaging structures</w:t>
      </w:r>
      <w:r>
        <w:rPr>
          <w:szCs w:val="21"/>
        </w:rPr>
        <w:tab/>
      </w:r>
      <w:r>
        <w:rPr>
          <w:szCs w:val="21"/>
        </w:rPr>
        <w:tab/>
      </w:r>
      <w:r>
        <w:rPr>
          <w:rFonts w:hint="eastAsia"/>
          <w:szCs w:val="21"/>
        </w:rPr>
        <w:tab/>
        <w:t xml:space="preserve">        11</w:t>
      </w:r>
    </w:p>
    <w:p w:rsidR="00AB6107" w:rsidRDefault="00AB6107" w:rsidP="00AB6107">
      <w:pPr>
        <w:ind w:left="420"/>
        <w:rPr>
          <w:szCs w:val="21"/>
        </w:rPr>
      </w:pPr>
      <w:r>
        <w:rPr>
          <w:rFonts w:hint="eastAsia"/>
          <w:szCs w:val="21"/>
        </w:rPr>
        <w:t>-Outcome of thermal control and engineering scheme in electronic packaging</w:t>
      </w:r>
    </w:p>
    <w:p w:rsidR="00AB6107" w:rsidRDefault="00AB6107" w:rsidP="00AB6107">
      <w:pPr>
        <w:ind w:left="420"/>
        <w:rPr>
          <w:szCs w:val="21"/>
        </w:rPr>
      </w:pPr>
      <w:r>
        <w:rPr>
          <w:rFonts w:hint="eastAsia"/>
          <w:szCs w:val="21"/>
        </w:rPr>
        <w:t>-Application of CFD in chip and structural thermal controlling</w:t>
      </w:r>
    </w:p>
    <w:p w:rsidR="00AB6107" w:rsidRDefault="00AB6107" w:rsidP="00AB6107">
      <w:pPr>
        <w:ind w:left="420"/>
        <w:rPr>
          <w:szCs w:val="21"/>
        </w:rPr>
      </w:pPr>
      <w:r>
        <w:rPr>
          <w:rFonts w:hint="eastAsia"/>
          <w:szCs w:val="21"/>
        </w:rPr>
        <w:t>-Basic scheme of CFD (Fluent)</w:t>
      </w:r>
    </w:p>
    <w:p w:rsidR="00AB6107" w:rsidRDefault="00AB6107" w:rsidP="00AB6107">
      <w:pPr>
        <w:ind w:left="420"/>
        <w:rPr>
          <w:szCs w:val="21"/>
        </w:rPr>
      </w:pPr>
      <w:r>
        <w:rPr>
          <w:rFonts w:hint="eastAsia"/>
          <w:szCs w:val="21"/>
        </w:rPr>
        <w:t>-Practical example of forced heat transfer in device</w:t>
      </w:r>
    </w:p>
    <w:p w:rsidR="00AB6107" w:rsidRDefault="00AB6107" w:rsidP="00AB6107">
      <w:pPr>
        <w:ind w:left="420"/>
        <w:rPr>
          <w:szCs w:val="21"/>
        </w:rPr>
      </w:pPr>
      <w:r>
        <w:rPr>
          <w:rFonts w:hint="eastAsia"/>
          <w:szCs w:val="21"/>
        </w:rPr>
        <w:t>-Simulation method of natural convection heat transfer</w:t>
      </w:r>
    </w:p>
    <w:p w:rsidR="00AB6107" w:rsidRDefault="00AB6107" w:rsidP="00AB6107">
      <w:pPr>
        <w:ind w:left="420"/>
        <w:rPr>
          <w:szCs w:val="21"/>
        </w:rPr>
      </w:pPr>
      <w:r>
        <w:rPr>
          <w:rFonts w:hint="eastAsia"/>
          <w:szCs w:val="21"/>
        </w:rPr>
        <w:t>-Typical example of natural convection simulation</w:t>
      </w:r>
    </w:p>
    <w:p w:rsidR="00AB6107" w:rsidRDefault="00AB6107" w:rsidP="00AB6107">
      <w:pPr>
        <w:ind w:left="420"/>
        <w:rPr>
          <w:szCs w:val="21"/>
        </w:rPr>
      </w:pPr>
      <w:r>
        <w:rPr>
          <w:rFonts w:hint="eastAsia"/>
          <w:szCs w:val="21"/>
        </w:rPr>
        <w:t>-Practice of heat transfer analysis for typical case</w:t>
      </w:r>
    </w:p>
    <w:p w:rsidR="00AB6107" w:rsidRDefault="00AB6107" w:rsidP="00AB6107">
      <w:pPr>
        <w:numPr>
          <w:ilvl w:val="0"/>
          <w:numId w:val="36"/>
        </w:numPr>
        <w:snapToGrid w:val="0"/>
        <w:rPr>
          <w:szCs w:val="21"/>
          <w:lang w:eastAsia="en-US"/>
        </w:rPr>
      </w:pPr>
      <w:r w:rsidRPr="00AE4A8C">
        <w:rPr>
          <w:rFonts w:hint="eastAsia"/>
          <w:color w:val="FF0000"/>
          <w:szCs w:val="21"/>
        </w:rPr>
        <w:t>Wiring and I/O design in electronic packaging of device and systems</w:t>
      </w:r>
      <w:r>
        <w:rPr>
          <w:szCs w:val="21"/>
        </w:rPr>
        <w:tab/>
      </w:r>
      <w:r>
        <w:rPr>
          <w:szCs w:val="21"/>
        </w:rPr>
        <w:tab/>
      </w:r>
      <w:r>
        <w:rPr>
          <w:rFonts w:hint="eastAsia"/>
          <w:szCs w:val="21"/>
        </w:rPr>
        <w:tab/>
      </w:r>
      <w:r>
        <w:rPr>
          <w:szCs w:val="21"/>
        </w:rPr>
        <w:t>2</w:t>
      </w:r>
    </w:p>
    <w:p w:rsidR="00AB6107" w:rsidRDefault="00AB6107" w:rsidP="00AB6107">
      <w:pPr>
        <w:ind w:left="420"/>
        <w:rPr>
          <w:szCs w:val="21"/>
        </w:rPr>
      </w:pPr>
      <w:r w:rsidRPr="005B1DFE">
        <w:rPr>
          <w:rFonts w:hint="eastAsia"/>
          <w:szCs w:val="21"/>
        </w:rPr>
        <w:t xml:space="preserve">-Background </w:t>
      </w:r>
      <w:r>
        <w:rPr>
          <w:rFonts w:hint="eastAsia"/>
          <w:szCs w:val="21"/>
        </w:rPr>
        <w:t>introduction of wiring in electronic packaging</w:t>
      </w:r>
    </w:p>
    <w:p w:rsidR="00AB6107" w:rsidRDefault="00AB6107" w:rsidP="00AB6107">
      <w:pPr>
        <w:ind w:left="420"/>
        <w:rPr>
          <w:szCs w:val="21"/>
        </w:rPr>
      </w:pPr>
      <w:r>
        <w:rPr>
          <w:rFonts w:hint="eastAsia"/>
          <w:szCs w:val="21"/>
        </w:rPr>
        <w:t>-Basic wiring model and parameters</w:t>
      </w:r>
    </w:p>
    <w:p w:rsidR="00AB6107" w:rsidRDefault="00AB6107" w:rsidP="00AB6107">
      <w:pPr>
        <w:ind w:left="420"/>
        <w:rPr>
          <w:szCs w:val="21"/>
        </w:rPr>
      </w:pPr>
      <w:r>
        <w:rPr>
          <w:rFonts w:hint="eastAsia"/>
          <w:szCs w:val="21"/>
        </w:rPr>
        <w:t>-Application of Rent law in wiring</w:t>
      </w:r>
    </w:p>
    <w:p w:rsidR="00AB6107" w:rsidRPr="005B1DFE" w:rsidRDefault="00AB6107" w:rsidP="00AB6107">
      <w:pPr>
        <w:ind w:left="420"/>
        <w:rPr>
          <w:szCs w:val="21"/>
        </w:rPr>
      </w:pPr>
      <w:r>
        <w:rPr>
          <w:rFonts w:hint="eastAsia"/>
          <w:szCs w:val="21"/>
        </w:rPr>
        <w:t>-Typical case analysis of wiring in MCM</w:t>
      </w:r>
    </w:p>
    <w:p w:rsidR="00AB6107" w:rsidRDefault="00AB6107" w:rsidP="00AB6107">
      <w:pPr>
        <w:rPr>
          <w:b/>
          <w:szCs w:val="21"/>
        </w:rPr>
      </w:pPr>
    </w:p>
    <w:p w:rsidR="00AB6107" w:rsidRDefault="00AB6107" w:rsidP="00AB6107">
      <w:pPr>
        <w:rPr>
          <w:b/>
          <w:szCs w:val="21"/>
        </w:rPr>
      </w:pPr>
      <w:r>
        <w:rPr>
          <w:b/>
          <w:szCs w:val="21"/>
        </w:rPr>
        <w:t>Laboratories and Laboratory Hours:</w:t>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p>
    <w:p w:rsidR="00AB6107" w:rsidRDefault="00AB6107" w:rsidP="00AB6107">
      <w:pPr>
        <w:rPr>
          <w:szCs w:val="21"/>
        </w:rPr>
      </w:pPr>
    </w:p>
    <w:p w:rsidR="00AB6107" w:rsidRDefault="00AB6107" w:rsidP="00AB6107">
      <w:pPr>
        <w:rPr>
          <w:szCs w:val="21"/>
          <w:lang w:eastAsia="en-US"/>
        </w:rPr>
      </w:pPr>
      <w:r>
        <w:rPr>
          <w:b/>
          <w:szCs w:val="21"/>
          <w:u w:val="single"/>
        </w:rPr>
        <w:t xml:space="preserve">Grading: </w:t>
      </w:r>
    </w:p>
    <w:p w:rsidR="00AB6107" w:rsidRDefault="00AB6107" w:rsidP="00AB6107">
      <w:pPr>
        <w:rPr>
          <w:szCs w:val="21"/>
        </w:rPr>
      </w:pPr>
      <w:r>
        <w:rPr>
          <w:szCs w:val="21"/>
        </w:rPr>
        <w:t>Prerequisite quiz</w:t>
      </w:r>
      <w:r>
        <w:rPr>
          <w:szCs w:val="21"/>
        </w:rPr>
        <w:tab/>
      </w:r>
      <w:r>
        <w:rPr>
          <w:szCs w:val="21"/>
        </w:rPr>
        <w:tab/>
      </w:r>
      <w:r>
        <w:rPr>
          <w:szCs w:val="21"/>
        </w:rPr>
        <w:tab/>
      </w:r>
      <w:r>
        <w:rPr>
          <w:szCs w:val="21"/>
        </w:rPr>
        <w:tab/>
      </w:r>
      <w:r>
        <w:rPr>
          <w:rFonts w:hint="eastAsia"/>
          <w:szCs w:val="21"/>
        </w:rPr>
        <w:t>10</w:t>
      </w:r>
      <w:r>
        <w:rPr>
          <w:szCs w:val="21"/>
        </w:rPr>
        <w:t>%</w:t>
      </w:r>
    </w:p>
    <w:p w:rsidR="00AB6107" w:rsidRDefault="00AB6107" w:rsidP="00AB6107">
      <w:pPr>
        <w:rPr>
          <w:szCs w:val="21"/>
        </w:rPr>
      </w:pPr>
      <w:r>
        <w:rPr>
          <w:szCs w:val="21"/>
        </w:rPr>
        <w:t>Homework</w:t>
      </w:r>
      <w:r>
        <w:rPr>
          <w:szCs w:val="21"/>
        </w:rPr>
        <w:tab/>
      </w:r>
      <w:r>
        <w:rPr>
          <w:szCs w:val="21"/>
        </w:rPr>
        <w:tab/>
      </w:r>
      <w:r>
        <w:rPr>
          <w:szCs w:val="21"/>
        </w:rPr>
        <w:tab/>
      </w:r>
      <w:r>
        <w:rPr>
          <w:szCs w:val="21"/>
        </w:rPr>
        <w:tab/>
      </w:r>
      <w:r>
        <w:rPr>
          <w:rFonts w:hint="eastAsia"/>
          <w:szCs w:val="21"/>
        </w:rPr>
        <w:tab/>
      </w:r>
      <w:r>
        <w:rPr>
          <w:szCs w:val="21"/>
        </w:rPr>
        <w:t>10%</w:t>
      </w:r>
    </w:p>
    <w:p w:rsidR="00AB6107" w:rsidRDefault="00AB6107" w:rsidP="00AB6107">
      <w:pPr>
        <w:rPr>
          <w:szCs w:val="21"/>
        </w:rPr>
      </w:pPr>
      <w:r>
        <w:rPr>
          <w:szCs w:val="21"/>
        </w:rPr>
        <w:t>Project</w:t>
      </w:r>
      <w:r>
        <w:rPr>
          <w:szCs w:val="21"/>
        </w:rPr>
        <w:tab/>
      </w:r>
      <w:r>
        <w:rPr>
          <w:szCs w:val="21"/>
        </w:rPr>
        <w:tab/>
      </w:r>
      <w:r>
        <w:rPr>
          <w:szCs w:val="21"/>
        </w:rPr>
        <w:tab/>
      </w:r>
      <w:r>
        <w:rPr>
          <w:szCs w:val="21"/>
        </w:rPr>
        <w:tab/>
      </w:r>
      <w:r>
        <w:rPr>
          <w:szCs w:val="21"/>
        </w:rPr>
        <w:tab/>
      </w:r>
      <w:r>
        <w:rPr>
          <w:rFonts w:hint="eastAsia"/>
          <w:szCs w:val="21"/>
        </w:rPr>
        <w:tab/>
        <w:t>20</w:t>
      </w:r>
      <w:r>
        <w:rPr>
          <w:szCs w:val="21"/>
        </w:rPr>
        <w:t>%</w:t>
      </w:r>
    </w:p>
    <w:p w:rsidR="00AB6107" w:rsidRDefault="00AB6107" w:rsidP="00AB6107">
      <w:pPr>
        <w:rPr>
          <w:szCs w:val="21"/>
        </w:rPr>
      </w:pPr>
      <w:r>
        <w:rPr>
          <w:szCs w:val="21"/>
        </w:rPr>
        <w:t>Final</w:t>
      </w:r>
      <w:r>
        <w:rPr>
          <w:szCs w:val="21"/>
        </w:rPr>
        <w:tab/>
      </w:r>
      <w:r>
        <w:rPr>
          <w:szCs w:val="21"/>
        </w:rPr>
        <w:tab/>
      </w:r>
      <w:r>
        <w:rPr>
          <w:szCs w:val="21"/>
        </w:rPr>
        <w:tab/>
      </w:r>
      <w:r>
        <w:rPr>
          <w:szCs w:val="21"/>
        </w:rPr>
        <w:tab/>
      </w:r>
      <w:r>
        <w:rPr>
          <w:szCs w:val="21"/>
        </w:rPr>
        <w:tab/>
      </w:r>
      <w:r>
        <w:rPr>
          <w:rFonts w:hint="eastAsia"/>
          <w:szCs w:val="21"/>
        </w:rPr>
        <w:tab/>
        <w:t>60</w:t>
      </w:r>
      <w:r>
        <w:rPr>
          <w:szCs w:val="21"/>
        </w:rPr>
        <w:t>%</w:t>
      </w:r>
    </w:p>
    <w:p w:rsidR="00AB6107" w:rsidRDefault="00AB6107" w:rsidP="00AB6107">
      <w:pPr>
        <w:tabs>
          <w:tab w:val="left" w:pos="-720"/>
        </w:tabs>
        <w:suppressAutoHyphens/>
        <w:rPr>
          <w:szCs w:val="21"/>
        </w:rPr>
      </w:pPr>
    </w:p>
    <w:p w:rsidR="00AB6107" w:rsidRDefault="00AB6107" w:rsidP="00AB6107">
      <w:pPr>
        <w:tabs>
          <w:tab w:val="left" w:pos="-720"/>
          <w:tab w:val="left" w:pos="0"/>
          <w:tab w:val="left" w:pos="720"/>
          <w:tab w:val="left" w:pos="1440"/>
          <w:tab w:val="left" w:pos="2160"/>
        </w:tabs>
        <w:suppressAutoHyphens/>
        <w:rPr>
          <w:szCs w:val="21"/>
        </w:rPr>
      </w:pPr>
      <w:r>
        <w:rPr>
          <w:b/>
          <w:szCs w:val="21"/>
        </w:rPr>
        <w:t>Text &amp; Reference Book</w:t>
      </w:r>
      <w:r>
        <w:rPr>
          <w:szCs w:val="21"/>
        </w:rPr>
        <w:t xml:space="preserve">: </w:t>
      </w:r>
    </w:p>
    <w:p w:rsidR="00AB6107" w:rsidRDefault="00AB6107" w:rsidP="00AB6107">
      <w:pPr>
        <w:rPr>
          <w:rFonts w:eastAsiaTheme="minorEastAsia"/>
          <w:color w:val="000000" w:themeColor="text1"/>
          <w:szCs w:val="21"/>
        </w:rPr>
      </w:pPr>
      <w:r w:rsidRPr="00FC19EF">
        <w:rPr>
          <w:rFonts w:eastAsiaTheme="minorEastAsia"/>
          <w:color w:val="000000" w:themeColor="text1"/>
          <w:szCs w:val="21"/>
        </w:rPr>
        <w:t>Eric Bogatin, Signal and power integrity simplified [M], Boston, USA, Pearson Education Inc., 2010.</w:t>
      </w:r>
    </w:p>
    <w:p w:rsidR="00AB6107" w:rsidRPr="00902ACB" w:rsidRDefault="00AB6107" w:rsidP="00AB6107">
      <w:pPr>
        <w:rPr>
          <w:rFonts w:eastAsiaTheme="minorEastAsia"/>
          <w:color w:val="FF0000"/>
          <w:szCs w:val="21"/>
        </w:rPr>
      </w:pPr>
      <w:r w:rsidRPr="00902ACB">
        <w:rPr>
          <w:rFonts w:eastAsiaTheme="minorEastAsia" w:hint="eastAsia"/>
          <w:color w:val="FF0000"/>
          <w:szCs w:val="21"/>
        </w:rPr>
        <w:t>Rao R. Tummala, Fundamentals of Microsystems Packaging [M], New York, USA, McGraw Inc., 2004.</w:t>
      </w:r>
    </w:p>
    <w:p w:rsidR="00AB6107" w:rsidRPr="00AB6107" w:rsidRDefault="00AB6107" w:rsidP="009B53EA">
      <w:pPr>
        <w:spacing w:line="300" w:lineRule="auto"/>
        <w:ind w:left="4830" w:hangingChars="2300" w:hanging="4830"/>
        <w:rPr>
          <w:color w:val="000000" w:themeColor="text1"/>
        </w:rPr>
      </w:pPr>
    </w:p>
    <w:p w:rsidR="00AB6107" w:rsidRDefault="00AB6107" w:rsidP="009B53EA">
      <w:pPr>
        <w:spacing w:line="300" w:lineRule="auto"/>
        <w:ind w:left="4830" w:hangingChars="2300" w:hanging="4830"/>
        <w:rPr>
          <w:color w:val="000000" w:themeColor="text1"/>
        </w:rPr>
      </w:pPr>
    </w:p>
    <w:p w:rsidR="00AB6107" w:rsidRDefault="00AB6107" w:rsidP="009B53EA">
      <w:pPr>
        <w:spacing w:line="300" w:lineRule="auto"/>
        <w:ind w:left="4830" w:hangingChars="2300" w:hanging="4830"/>
        <w:rPr>
          <w:color w:val="000000" w:themeColor="text1"/>
        </w:rPr>
      </w:pPr>
    </w:p>
    <w:p w:rsidR="00AB6107" w:rsidRPr="0093617C" w:rsidRDefault="00AB6107" w:rsidP="009B53EA">
      <w:pPr>
        <w:spacing w:line="300" w:lineRule="auto"/>
        <w:ind w:left="4830" w:hangingChars="2300" w:hanging="4830"/>
        <w:rPr>
          <w:color w:val="000000" w:themeColor="text1"/>
        </w:rPr>
      </w:pPr>
    </w:p>
    <w:sectPr w:rsidR="00AB6107" w:rsidRPr="0093617C" w:rsidSect="009C6C02">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85E" w:rsidRDefault="0078685E" w:rsidP="004939B7">
      <w:r>
        <w:separator/>
      </w:r>
    </w:p>
  </w:endnote>
  <w:endnote w:type="continuationSeparator" w:id="1">
    <w:p w:rsidR="0078685E" w:rsidRDefault="0078685E" w:rsidP="00493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85E" w:rsidRDefault="0078685E" w:rsidP="004939B7">
      <w:r>
        <w:separator/>
      </w:r>
    </w:p>
  </w:footnote>
  <w:footnote w:type="continuationSeparator" w:id="1">
    <w:p w:rsidR="0078685E" w:rsidRDefault="0078685E" w:rsidP="00493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F738B"/>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7D4FAF"/>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971076"/>
    <w:multiLevelType w:val="hybridMultilevel"/>
    <w:tmpl w:val="9F621262"/>
    <w:lvl w:ilvl="0" w:tplc="87BEFFCE">
      <w:start w:val="1"/>
      <w:numFmt w:val="decimal"/>
      <w:lvlText w:val="%1."/>
      <w:lvlJc w:val="left"/>
      <w:pPr>
        <w:ind w:left="840" w:hanging="360"/>
      </w:pPr>
      <w:rPr>
        <w:rFonts w:ascii="Times New Roman" w:eastAsia="宋体" w:hAnsi="Times New Roman" w:cs="Times New Roman"/>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AA45CBB"/>
    <w:multiLevelType w:val="hybridMultilevel"/>
    <w:tmpl w:val="B3B6F9DC"/>
    <w:lvl w:ilvl="0" w:tplc="09DEE05C">
      <w:start w:val="10"/>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D202F76"/>
    <w:multiLevelType w:val="hybridMultilevel"/>
    <w:tmpl w:val="23780972"/>
    <w:lvl w:ilvl="0" w:tplc="882A5B1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123077AC"/>
    <w:multiLevelType w:val="hybridMultilevel"/>
    <w:tmpl w:val="283C0436"/>
    <w:lvl w:ilvl="0" w:tplc="B5F8732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450688B"/>
    <w:multiLevelType w:val="hybridMultilevel"/>
    <w:tmpl w:val="24B6DBE8"/>
    <w:lvl w:ilvl="0" w:tplc="C7DCBBA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A3C1B88"/>
    <w:multiLevelType w:val="hybridMultilevel"/>
    <w:tmpl w:val="BB02D37E"/>
    <w:lvl w:ilvl="0" w:tplc="05EA446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229600F7"/>
    <w:multiLevelType w:val="hybridMultilevel"/>
    <w:tmpl w:val="CB8692F6"/>
    <w:lvl w:ilvl="0" w:tplc="311EC408">
      <w:start w:val="1"/>
      <w:numFmt w:val="decimal"/>
      <w:lvlText w:val="%1."/>
      <w:lvlJc w:val="left"/>
      <w:pPr>
        <w:tabs>
          <w:tab w:val="num" w:pos="0"/>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22EF6973"/>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7023512"/>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B395BEE"/>
    <w:multiLevelType w:val="hybridMultilevel"/>
    <w:tmpl w:val="A1B29412"/>
    <w:lvl w:ilvl="0" w:tplc="A460713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AC079E"/>
    <w:multiLevelType w:val="hybridMultilevel"/>
    <w:tmpl w:val="5C186F50"/>
    <w:lvl w:ilvl="0" w:tplc="844AADF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344A42A7"/>
    <w:multiLevelType w:val="hybridMultilevel"/>
    <w:tmpl w:val="C3682176"/>
    <w:lvl w:ilvl="0" w:tplc="964AFC90">
      <w:start w:val="1"/>
      <w:numFmt w:val="bullet"/>
      <w:lvlText w:val=""/>
      <w:lvlJc w:val="left"/>
      <w:pPr>
        <w:ind w:left="720" w:hanging="360"/>
      </w:pPr>
      <w:rPr>
        <w:rFonts w:ascii="Symbol" w:hAnsi="Symbol" w:hint="default"/>
      </w:rPr>
    </w:lvl>
    <w:lvl w:ilvl="1" w:tplc="09DEE05C">
      <w:start w:val="1"/>
      <w:numFmt w:val="decimal"/>
      <w:lvlText w:val="%2."/>
      <w:lvlJc w:val="left"/>
      <w:pPr>
        <w:tabs>
          <w:tab w:val="num" w:pos="1440"/>
        </w:tabs>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FC3BFD"/>
    <w:multiLevelType w:val="hybridMultilevel"/>
    <w:tmpl w:val="1766103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nsid w:val="3BA3230B"/>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CE42BCD"/>
    <w:multiLevelType w:val="hybridMultilevel"/>
    <w:tmpl w:val="ABE611C4"/>
    <w:lvl w:ilvl="0" w:tplc="D3AE5CB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43C51523"/>
    <w:multiLevelType w:val="hybridMultilevel"/>
    <w:tmpl w:val="086A45E4"/>
    <w:lvl w:ilvl="0" w:tplc="6BF05C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0D4308"/>
    <w:multiLevelType w:val="multilevel"/>
    <w:tmpl w:val="490D4308"/>
    <w:lvl w:ilvl="0">
      <w:start w:val="1"/>
      <w:numFmt w:val="decimal"/>
      <w:lvlText w:val="%1."/>
      <w:lvlJc w:val="left"/>
      <w:pPr>
        <w:ind w:left="425" w:hanging="425"/>
      </w:pPr>
      <w:rPr>
        <w:rFonts w:hint="default"/>
      </w:rPr>
    </w:lvl>
    <w:lvl w:ilvl="1">
      <w:start w:val="1"/>
      <w:numFmt w:val="decimal"/>
      <w:suff w:val="space"/>
      <w:lvlText w:val="%1.%2."/>
      <w:lvlJc w:val="left"/>
      <w:pPr>
        <w:ind w:left="567"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nsid w:val="491A3477"/>
    <w:multiLevelType w:val="hybridMultilevel"/>
    <w:tmpl w:val="F8464E18"/>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4C09302E"/>
    <w:multiLevelType w:val="hybridMultilevel"/>
    <w:tmpl w:val="37EA747A"/>
    <w:lvl w:ilvl="0" w:tplc="04090001">
      <w:start w:val="1"/>
      <w:numFmt w:val="bullet"/>
      <w:lvlText w:val=""/>
      <w:lvlJc w:val="left"/>
      <w:pPr>
        <w:ind w:left="960" w:hanging="420"/>
      </w:pPr>
      <w:rPr>
        <w:rFonts w:ascii="Wingdings" w:hAnsi="Wingdings"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4">
    <w:nsid w:val="513C221F"/>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5D5E36DC"/>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E147DC0"/>
    <w:multiLevelType w:val="hybridMultilevel"/>
    <w:tmpl w:val="1B4228F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3323A69"/>
    <w:multiLevelType w:val="hybridMultilevel"/>
    <w:tmpl w:val="CB5E887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6E7030F"/>
    <w:multiLevelType w:val="hybridMultilevel"/>
    <w:tmpl w:val="F59C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E23296"/>
    <w:multiLevelType w:val="hybridMultilevel"/>
    <w:tmpl w:val="7B805066"/>
    <w:lvl w:ilvl="0" w:tplc="C1DCA0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nsid w:val="6CD60E11"/>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6DF3651B"/>
    <w:multiLevelType w:val="hybridMultilevel"/>
    <w:tmpl w:val="BD284FC0"/>
    <w:lvl w:ilvl="0" w:tplc="05B2F0CC">
      <w:start w:val="1"/>
      <w:numFmt w:val="decimal"/>
      <w:lvlText w:val="%1."/>
      <w:lvlJc w:val="left"/>
      <w:pPr>
        <w:ind w:left="840" w:hanging="360"/>
      </w:pPr>
      <w:rPr>
        <w:rFonts w:ascii="Times New Roman" w:eastAsia="宋体"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C3131AE"/>
    <w:multiLevelType w:val="hybridMultilevel"/>
    <w:tmpl w:val="3A66E430"/>
    <w:lvl w:ilvl="0" w:tplc="DE3A058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nsid w:val="7E961047"/>
    <w:multiLevelType w:val="hybridMultilevel"/>
    <w:tmpl w:val="C9F449AA"/>
    <w:lvl w:ilvl="0" w:tplc="4D4AA3A2">
      <w:start w:val="1"/>
      <w:numFmt w:val="decimal"/>
      <w:lvlText w:val="%1."/>
      <w:lvlJc w:val="left"/>
      <w:pPr>
        <w:tabs>
          <w:tab w:val="num" w:pos="360"/>
        </w:tabs>
        <w:ind w:left="360" w:hanging="36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F204DDE"/>
    <w:multiLevelType w:val="hybridMultilevel"/>
    <w:tmpl w:val="E0B400F8"/>
    <w:lvl w:ilvl="0" w:tplc="F72E26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1"/>
  </w:num>
  <w:num w:numId="2">
    <w:abstractNumId w:val="27"/>
  </w:num>
  <w:num w:numId="3">
    <w:abstractNumId w:val="9"/>
  </w:num>
  <w:num w:numId="4">
    <w:abstractNumId w:val="24"/>
  </w:num>
  <w:num w:numId="5">
    <w:abstractNumId w:val="0"/>
  </w:num>
  <w:num w:numId="6">
    <w:abstractNumId w:val="30"/>
  </w:num>
  <w:num w:numId="7">
    <w:abstractNumId w:val="14"/>
  </w:num>
  <w:num w:numId="8">
    <w:abstractNumId w:val="3"/>
  </w:num>
  <w:num w:numId="9">
    <w:abstractNumId w:val="28"/>
  </w:num>
  <w:num w:numId="10">
    <w:abstractNumId w:val="22"/>
  </w:num>
  <w:num w:numId="11">
    <w:abstractNumId w:val="32"/>
  </w:num>
  <w:num w:numId="12">
    <w:abstractNumId w:val="20"/>
  </w:num>
  <w:num w:numId="13">
    <w:abstractNumId w:val="19"/>
  </w:num>
  <w:num w:numId="14">
    <w:abstractNumId w:val="34"/>
  </w:num>
  <w:num w:numId="15">
    <w:abstractNumId w:val="26"/>
  </w:num>
  <w:num w:numId="16">
    <w:abstractNumId w:val="23"/>
  </w:num>
  <w:num w:numId="17">
    <w:abstractNumId w:val="16"/>
  </w:num>
  <w:num w:numId="18">
    <w:abstractNumId w:val="1"/>
  </w:num>
  <w:num w:numId="19">
    <w:abstractNumId w:val="35"/>
  </w:num>
  <w:num w:numId="20">
    <w:abstractNumId w:val="4"/>
  </w:num>
  <w:num w:numId="21">
    <w:abstractNumId w:val="31"/>
  </w:num>
  <w:num w:numId="22">
    <w:abstractNumId w:val="15"/>
  </w:num>
  <w:num w:numId="23">
    <w:abstractNumId w:val="2"/>
  </w:num>
  <w:num w:numId="24">
    <w:abstractNumId w:val="29"/>
  </w:num>
  <w:num w:numId="25">
    <w:abstractNumId w:val="13"/>
  </w:num>
  <w:num w:numId="26">
    <w:abstractNumId w:val="5"/>
  </w:num>
  <w:num w:numId="27">
    <w:abstractNumId w:val="33"/>
  </w:num>
  <w:num w:numId="28">
    <w:abstractNumId w:val="6"/>
  </w:num>
  <w:num w:numId="29">
    <w:abstractNumId w:val="17"/>
  </w:num>
  <w:num w:numId="30">
    <w:abstractNumId w:val="18"/>
  </w:num>
  <w:num w:numId="31">
    <w:abstractNumId w:val="7"/>
  </w:num>
  <w:num w:numId="32">
    <w:abstractNumId w:val="25"/>
  </w:num>
  <w:num w:numId="33">
    <w:abstractNumId w:val="21"/>
  </w:num>
  <w:num w:numId="34">
    <w:abstractNumId w:val="12"/>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3E82"/>
    <w:rsid w:val="00011806"/>
    <w:rsid w:val="00016E03"/>
    <w:rsid w:val="0002083E"/>
    <w:rsid w:val="0002224F"/>
    <w:rsid w:val="00032C54"/>
    <w:rsid w:val="00037855"/>
    <w:rsid w:val="00055F7B"/>
    <w:rsid w:val="000710A6"/>
    <w:rsid w:val="00094431"/>
    <w:rsid w:val="00094EF4"/>
    <w:rsid w:val="000A036B"/>
    <w:rsid w:val="000A3F0B"/>
    <w:rsid w:val="000B5B96"/>
    <w:rsid w:val="000D7621"/>
    <w:rsid w:val="000E6C34"/>
    <w:rsid w:val="000F31D7"/>
    <w:rsid w:val="000F759C"/>
    <w:rsid w:val="000F769F"/>
    <w:rsid w:val="001020BE"/>
    <w:rsid w:val="001120BE"/>
    <w:rsid w:val="001210B8"/>
    <w:rsid w:val="001317D4"/>
    <w:rsid w:val="00154516"/>
    <w:rsid w:val="0015477E"/>
    <w:rsid w:val="001673A1"/>
    <w:rsid w:val="00170916"/>
    <w:rsid w:val="00186F69"/>
    <w:rsid w:val="00187DB2"/>
    <w:rsid w:val="001A122A"/>
    <w:rsid w:val="001B1384"/>
    <w:rsid w:val="001C02B1"/>
    <w:rsid w:val="001C23F7"/>
    <w:rsid w:val="00211B01"/>
    <w:rsid w:val="00215F0E"/>
    <w:rsid w:val="00233086"/>
    <w:rsid w:val="00235AA1"/>
    <w:rsid w:val="00280F71"/>
    <w:rsid w:val="002902BE"/>
    <w:rsid w:val="002926A7"/>
    <w:rsid w:val="002E0247"/>
    <w:rsid w:val="002E34D4"/>
    <w:rsid w:val="002F5B49"/>
    <w:rsid w:val="00302551"/>
    <w:rsid w:val="00314569"/>
    <w:rsid w:val="003429E4"/>
    <w:rsid w:val="0034606E"/>
    <w:rsid w:val="003467A3"/>
    <w:rsid w:val="00346D2B"/>
    <w:rsid w:val="00360291"/>
    <w:rsid w:val="00362457"/>
    <w:rsid w:val="0037301B"/>
    <w:rsid w:val="003A0CE5"/>
    <w:rsid w:val="003A3E82"/>
    <w:rsid w:val="003A487C"/>
    <w:rsid w:val="003A4AAC"/>
    <w:rsid w:val="003B1BB0"/>
    <w:rsid w:val="003D7063"/>
    <w:rsid w:val="003E4A0A"/>
    <w:rsid w:val="00406DF8"/>
    <w:rsid w:val="00450AEE"/>
    <w:rsid w:val="00484AB6"/>
    <w:rsid w:val="004939B7"/>
    <w:rsid w:val="004B42AF"/>
    <w:rsid w:val="004C0BEB"/>
    <w:rsid w:val="004C3070"/>
    <w:rsid w:val="004D37A9"/>
    <w:rsid w:val="00501238"/>
    <w:rsid w:val="00507F0D"/>
    <w:rsid w:val="00522273"/>
    <w:rsid w:val="00526795"/>
    <w:rsid w:val="00561D1D"/>
    <w:rsid w:val="00565797"/>
    <w:rsid w:val="00574FEB"/>
    <w:rsid w:val="00594B37"/>
    <w:rsid w:val="005A6BB0"/>
    <w:rsid w:val="005B1A0C"/>
    <w:rsid w:val="005C669E"/>
    <w:rsid w:val="005F69CB"/>
    <w:rsid w:val="006A3947"/>
    <w:rsid w:val="006A75A2"/>
    <w:rsid w:val="00702478"/>
    <w:rsid w:val="0071267A"/>
    <w:rsid w:val="00733BAB"/>
    <w:rsid w:val="0073445A"/>
    <w:rsid w:val="00740397"/>
    <w:rsid w:val="0078685E"/>
    <w:rsid w:val="007B1569"/>
    <w:rsid w:val="007C24A9"/>
    <w:rsid w:val="007D4DD6"/>
    <w:rsid w:val="007F5B58"/>
    <w:rsid w:val="008060E8"/>
    <w:rsid w:val="0080639B"/>
    <w:rsid w:val="00806A27"/>
    <w:rsid w:val="00813DB2"/>
    <w:rsid w:val="00831046"/>
    <w:rsid w:val="00857FA4"/>
    <w:rsid w:val="0086137E"/>
    <w:rsid w:val="008623FB"/>
    <w:rsid w:val="00890A75"/>
    <w:rsid w:val="00893544"/>
    <w:rsid w:val="0089567F"/>
    <w:rsid w:val="008A54FF"/>
    <w:rsid w:val="00935144"/>
    <w:rsid w:val="0093617C"/>
    <w:rsid w:val="00947114"/>
    <w:rsid w:val="0096402E"/>
    <w:rsid w:val="00966F9D"/>
    <w:rsid w:val="00987F73"/>
    <w:rsid w:val="009A5653"/>
    <w:rsid w:val="009B53EA"/>
    <w:rsid w:val="009C44EC"/>
    <w:rsid w:val="009C6C02"/>
    <w:rsid w:val="009D2E17"/>
    <w:rsid w:val="009D4E06"/>
    <w:rsid w:val="009F0189"/>
    <w:rsid w:val="00A06AB5"/>
    <w:rsid w:val="00A21F1D"/>
    <w:rsid w:val="00A2724B"/>
    <w:rsid w:val="00A3706E"/>
    <w:rsid w:val="00A41B70"/>
    <w:rsid w:val="00A47BC1"/>
    <w:rsid w:val="00AB6107"/>
    <w:rsid w:val="00AC5C6B"/>
    <w:rsid w:val="00AC7AB6"/>
    <w:rsid w:val="00AD1003"/>
    <w:rsid w:val="00AD221A"/>
    <w:rsid w:val="00AD38F9"/>
    <w:rsid w:val="00AD4641"/>
    <w:rsid w:val="00AE2F21"/>
    <w:rsid w:val="00AE7404"/>
    <w:rsid w:val="00AF1176"/>
    <w:rsid w:val="00AF4AE1"/>
    <w:rsid w:val="00B0191F"/>
    <w:rsid w:val="00B01EC5"/>
    <w:rsid w:val="00B0329C"/>
    <w:rsid w:val="00B2600B"/>
    <w:rsid w:val="00B42228"/>
    <w:rsid w:val="00B460F2"/>
    <w:rsid w:val="00B62C40"/>
    <w:rsid w:val="00B631B2"/>
    <w:rsid w:val="00B710D0"/>
    <w:rsid w:val="00BA1C05"/>
    <w:rsid w:val="00BA5F69"/>
    <w:rsid w:val="00BD754C"/>
    <w:rsid w:val="00BF3102"/>
    <w:rsid w:val="00C0644C"/>
    <w:rsid w:val="00C13D6D"/>
    <w:rsid w:val="00C30FA7"/>
    <w:rsid w:val="00C33BEC"/>
    <w:rsid w:val="00C41453"/>
    <w:rsid w:val="00C61AD3"/>
    <w:rsid w:val="00C67917"/>
    <w:rsid w:val="00C7074B"/>
    <w:rsid w:val="00C853EB"/>
    <w:rsid w:val="00C942C3"/>
    <w:rsid w:val="00CA09FB"/>
    <w:rsid w:val="00CB106B"/>
    <w:rsid w:val="00CB262C"/>
    <w:rsid w:val="00D555E4"/>
    <w:rsid w:val="00D64C12"/>
    <w:rsid w:val="00D66128"/>
    <w:rsid w:val="00D70C83"/>
    <w:rsid w:val="00D765CF"/>
    <w:rsid w:val="00D91051"/>
    <w:rsid w:val="00D95BBE"/>
    <w:rsid w:val="00DA4DA8"/>
    <w:rsid w:val="00DA6519"/>
    <w:rsid w:val="00DB332E"/>
    <w:rsid w:val="00DC5770"/>
    <w:rsid w:val="00DE2C37"/>
    <w:rsid w:val="00DE3F33"/>
    <w:rsid w:val="00DE62D1"/>
    <w:rsid w:val="00DF5407"/>
    <w:rsid w:val="00E16C6B"/>
    <w:rsid w:val="00E21520"/>
    <w:rsid w:val="00E310ED"/>
    <w:rsid w:val="00E4537D"/>
    <w:rsid w:val="00E743CC"/>
    <w:rsid w:val="00E86E54"/>
    <w:rsid w:val="00E90C4C"/>
    <w:rsid w:val="00E93D02"/>
    <w:rsid w:val="00E9757A"/>
    <w:rsid w:val="00EA47B3"/>
    <w:rsid w:val="00ED494B"/>
    <w:rsid w:val="00EE2769"/>
    <w:rsid w:val="00EE3F50"/>
    <w:rsid w:val="00EE768E"/>
    <w:rsid w:val="00F218C2"/>
    <w:rsid w:val="00F269EE"/>
    <w:rsid w:val="00F670B5"/>
    <w:rsid w:val="00FA307F"/>
    <w:rsid w:val="00FA4663"/>
    <w:rsid w:val="00FC0623"/>
    <w:rsid w:val="00FC543B"/>
    <w:rsid w:val="00FF41D1"/>
    <w:rsid w:val="00FF52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07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tidy-2">
    <w:name w:val="emtidy-2"/>
    <w:basedOn w:val="a0"/>
    <w:rsid w:val="00733BAB"/>
  </w:style>
  <w:style w:type="table" w:styleId="a3">
    <w:name w:val="Table Grid"/>
    <w:basedOn w:val="a1"/>
    <w:rsid w:val="009D2E1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4939B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939B7"/>
    <w:rPr>
      <w:kern w:val="2"/>
      <w:sz w:val="18"/>
      <w:szCs w:val="18"/>
    </w:rPr>
  </w:style>
  <w:style w:type="paragraph" w:styleId="a5">
    <w:name w:val="footer"/>
    <w:basedOn w:val="a"/>
    <w:link w:val="Char0"/>
    <w:rsid w:val="004939B7"/>
    <w:pPr>
      <w:tabs>
        <w:tab w:val="center" w:pos="4153"/>
        <w:tab w:val="right" w:pos="8306"/>
      </w:tabs>
      <w:snapToGrid w:val="0"/>
      <w:jc w:val="left"/>
    </w:pPr>
    <w:rPr>
      <w:sz w:val="18"/>
      <w:szCs w:val="18"/>
    </w:rPr>
  </w:style>
  <w:style w:type="character" w:customStyle="1" w:styleId="Char0">
    <w:name w:val="页脚 Char"/>
    <w:link w:val="a5"/>
    <w:rsid w:val="004939B7"/>
    <w:rPr>
      <w:kern w:val="2"/>
      <w:sz w:val="18"/>
      <w:szCs w:val="18"/>
    </w:rPr>
  </w:style>
  <w:style w:type="paragraph" w:styleId="a6">
    <w:name w:val="Balloon Text"/>
    <w:basedOn w:val="a"/>
    <w:link w:val="Char1"/>
    <w:rsid w:val="00F670B5"/>
    <w:rPr>
      <w:sz w:val="18"/>
      <w:szCs w:val="18"/>
    </w:rPr>
  </w:style>
  <w:style w:type="character" w:customStyle="1" w:styleId="Char1">
    <w:name w:val="批注框文本 Char"/>
    <w:link w:val="a6"/>
    <w:rsid w:val="00F670B5"/>
    <w:rPr>
      <w:kern w:val="2"/>
      <w:sz w:val="18"/>
      <w:szCs w:val="18"/>
    </w:rPr>
  </w:style>
  <w:style w:type="character" w:styleId="a7">
    <w:name w:val="Hyperlink"/>
    <w:rsid w:val="00A47BC1"/>
    <w:rPr>
      <w:color w:val="0563C1"/>
      <w:u w:val="single"/>
    </w:rPr>
  </w:style>
  <w:style w:type="paragraph" w:styleId="a8">
    <w:name w:val="List Paragraph"/>
    <w:basedOn w:val="a"/>
    <w:uiPriority w:val="34"/>
    <w:qFormat/>
    <w:rsid w:val="00A47BC1"/>
    <w:pPr>
      <w:widowControl/>
      <w:spacing w:line="276" w:lineRule="auto"/>
      <w:ind w:left="720"/>
      <w:contextualSpacing/>
    </w:pPr>
    <w:rPr>
      <w:rFonts w:ascii="Calibri" w:hAnsi="Calibri"/>
      <w:kern w:val="0"/>
      <w:sz w:val="22"/>
      <w:szCs w:val="22"/>
      <w:lang w:val="ru-RU" w:eastAsia="en-US"/>
    </w:rPr>
  </w:style>
  <w:style w:type="paragraph" w:styleId="a9">
    <w:name w:val="Body Text Indent"/>
    <w:basedOn w:val="a"/>
    <w:link w:val="Char2"/>
    <w:unhideWhenUsed/>
    <w:rsid w:val="00AB6107"/>
    <w:pPr>
      <w:tabs>
        <w:tab w:val="left" w:pos="-720"/>
      </w:tabs>
      <w:suppressAutoHyphens/>
      <w:snapToGrid w:val="0"/>
      <w:ind w:left="2880" w:hanging="2880"/>
      <w:jc w:val="left"/>
    </w:pPr>
    <w:rPr>
      <w:rFonts w:ascii="Courier New" w:hAnsi="Courier New"/>
      <w:kern w:val="0"/>
      <w:sz w:val="24"/>
      <w:szCs w:val="20"/>
      <w:lang w:eastAsia="en-US"/>
    </w:rPr>
  </w:style>
  <w:style w:type="character" w:customStyle="1" w:styleId="Char2">
    <w:name w:val="正文文本缩进 Char"/>
    <w:basedOn w:val="a0"/>
    <w:link w:val="a9"/>
    <w:rsid w:val="00AB6107"/>
    <w:rPr>
      <w:rFonts w:ascii="Courier New" w:hAnsi="Courier New"/>
      <w:sz w:val="24"/>
      <w:lang w:eastAsia="en-US"/>
    </w:rPr>
  </w:style>
</w:styles>
</file>

<file path=word/webSettings.xml><?xml version="1.0" encoding="utf-8"?>
<w:webSettings xmlns:r="http://schemas.openxmlformats.org/officeDocument/2006/relationships" xmlns:w="http://schemas.openxmlformats.org/wordprocessingml/2006/main">
  <w:divs>
    <w:div w:id="93836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55394-A134-4C4B-ADA0-FD14E8EE8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Pages>
  <Words>1364</Words>
  <Characters>7780</Characters>
  <Application>Microsoft Office Word</Application>
  <DocSecurity>0</DocSecurity>
  <Lines>64</Lines>
  <Paragraphs>18</Paragraphs>
  <ScaleCrop>false</ScaleCrop>
  <Company>BIT</Company>
  <LinksUpToDate>false</LinksUpToDate>
  <CharactersWithSpaces>9126</CharactersWithSpaces>
  <SharedDoc>false</SharedDoc>
  <HLinks>
    <vt:vector size="30" baseType="variant">
      <vt:variant>
        <vt:i4>65577</vt:i4>
      </vt:variant>
      <vt:variant>
        <vt:i4>12</vt:i4>
      </vt:variant>
      <vt:variant>
        <vt:i4>0</vt:i4>
      </vt:variant>
      <vt:variant>
        <vt:i4>5</vt:i4>
      </vt:variant>
      <vt:variant>
        <vt:lpwstr>http://www.icourses.cn/coursestatic/course_3671.html</vt:lpwstr>
      </vt:variant>
      <vt:variant>
        <vt:lpwstr/>
      </vt:variant>
      <vt:variant>
        <vt:i4>8257570</vt:i4>
      </vt:variant>
      <vt:variant>
        <vt:i4>9</vt:i4>
      </vt:variant>
      <vt:variant>
        <vt:i4>0</vt:i4>
      </vt:variant>
      <vt:variant>
        <vt:i4>5</vt:i4>
      </vt:variant>
      <vt:variant>
        <vt:lpwstr>http://www.sxz.edu.cn/</vt:lpwstr>
      </vt:variant>
      <vt:variant>
        <vt:lpwstr/>
      </vt:variant>
      <vt:variant>
        <vt:i4>3276916</vt:i4>
      </vt:variant>
      <vt:variant>
        <vt:i4>6</vt:i4>
      </vt:variant>
      <vt:variant>
        <vt:i4>0</vt:i4>
      </vt:variant>
      <vt:variant>
        <vt:i4>5</vt:i4>
      </vt:variant>
      <vt:variant>
        <vt:lpwstr>http://siyanhui.wenming.cn/</vt:lpwstr>
      </vt:variant>
      <vt:variant>
        <vt:lpwstr/>
      </vt:variant>
      <vt:variant>
        <vt:i4>327726</vt:i4>
      </vt:variant>
      <vt:variant>
        <vt:i4>3</vt:i4>
      </vt:variant>
      <vt:variant>
        <vt:i4>0</vt:i4>
      </vt:variant>
      <vt:variant>
        <vt:i4>5</vt:i4>
      </vt:variant>
      <vt:variant>
        <vt:lpwstr>http://www.icourses.cn/coursestatic/course_XXXX.html</vt:lpwstr>
      </vt:variant>
      <vt:variant>
        <vt:lpwstr/>
      </vt:variant>
      <vt:variant>
        <vt:i4>327726</vt:i4>
      </vt:variant>
      <vt:variant>
        <vt:i4>0</vt:i4>
      </vt:variant>
      <vt:variant>
        <vt:i4>0</vt:i4>
      </vt:variant>
      <vt:variant>
        <vt:i4>5</vt:i4>
      </vt:variant>
      <vt:variant>
        <vt:lpwstr>http://www.icourses.cn/coursestatic/course_XXXX.html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《XXXX》教学大纲</dc:title>
  <dc:creator>CFM</dc:creator>
  <cp:lastModifiedBy>xxy</cp:lastModifiedBy>
  <cp:revision>41</cp:revision>
  <cp:lastPrinted>2016-03-30T01:12:00Z</cp:lastPrinted>
  <dcterms:created xsi:type="dcterms:W3CDTF">2016-05-25T08:24:00Z</dcterms:created>
  <dcterms:modified xsi:type="dcterms:W3CDTF">2017-11-24T06:31:00Z</dcterms:modified>
</cp:coreProperties>
</file>